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70DC" w14:textId="0FF854B7" w:rsidR="002B6014" w:rsidRDefault="00FA4D0A" w:rsidP="00FA4D0A">
      <w:pPr>
        <w:spacing w:line="360" w:lineRule="auto"/>
        <w:jc w:val="both"/>
        <w:rPr>
          <w:rFonts w:ascii="Times New Roman" w:hAnsi="Times New Roman" w:cs="Times New Roman"/>
          <w:sz w:val="24"/>
          <w:szCs w:val="24"/>
          <w:lang w:val="en-US"/>
        </w:rPr>
      </w:pPr>
      <w:r w:rsidRPr="00FA4D0A">
        <w:rPr>
          <w:rFonts w:ascii="Times New Roman" w:hAnsi="Times New Roman" w:cs="Times New Roman"/>
          <w:sz w:val="24"/>
          <w:szCs w:val="24"/>
          <w:lang w:val="en-US"/>
        </w:rPr>
        <w:t xml:space="preserve">Effects of a 12-week </w:t>
      </w:r>
      <w:proofErr w:type="spellStart"/>
      <w:r w:rsidRPr="00FA4D0A">
        <w:rPr>
          <w:rFonts w:ascii="Times New Roman" w:hAnsi="Times New Roman" w:cs="Times New Roman"/>
          <w:sz w:val="24"/>
          <w:szCs w:val="24"/>
          <w:lang w:val="en-US"/>
        </w:rPr>
        <w:t>Vivifrail</w:t>
      </w:r>
      <w:proofErr w:type="spellEnd"/>
      <w:r w:rsidRPr="00FA4D0A">
        <w:rPr>
          <w:rFonts w:ascii="Times New Roman" w:hAnsi="Times New Roman" w:cs="Times New Roman"/>
          <w:sz w:val="24"/>
          <w:szCs w:val="24"/>
          <w:lang w:val="en-US"/>
        </w:rPr>
        <w:t xml:space="preserve"> Exercise Program on intrinsic capacity among frail cognitively impaired community-dwelling older adults: Secondary analysis of a multicenter randomized clinical trial</w:t>
      </w:r>
    </w:p>
    <w:p w14:paraId="44D6B899" w14:textId="77777777" w:rsidR="00986AD4" w:rsidRDefault="00986AD4" w:rsidP="00FA4D0A">
      <w:pPr>
        <w:spacing w:line="360" w:lineRule="auto"/>
        <w:jc w:val="both"/>
        <w:rPr>
          <w:rFonts w:ascii="Times New Roman" w:hAnsi="Times New Roman" w:cs="Times New Roman"/>
          <w:sz w:val="24"/>
          <w:szCs w:val="24"/>
          <w:lang w:val="en-US"/>
        </w:rPr>
      </w:pPr>
    </w:p>
    <w:p w14:paraId="4DBE4181" w14:textId="0DE8589F" w:rsidR="00FA4D0A" w:rsidRPr="00FA4D0A" w:rsidRDefault="00FA4D0A" w:rsidP="00FA4D0A">
      <w:pPr>
        <w:spacing w:line="360" w:lineRule="auto"/>
        <w:jc w:val="both"/>
        <w:rPr>
          <w:rFonts w:ascii="Times New Roman" w:hAnsi="Times New Roman" w:cs="Times New Roman"/>
          <w:b/>
          <w:bCs/>
          <w:sz w:val="24"/>
          <w:szCs w:val="24"/>
          <w:lang w:val="en-US"/>
        </w:rPr>
      </w:pPr>
      <w:r w:rsidRPr="00FA4D0A">
        <w:rPr>
          <w:rFonts w:ascii="Times New Roman" w:hAnsi="Times New Roman" w:cs="Times New Roman"/>
          <w:b/>
          <w:bCs/>
          <w:sz w:val="24"/>
          <w:szCs w:val="24"/>
          <w:lang w:val="en-US"/>
        </w:rPr>
        <w:t xml:space="preserve">List of contents. </w:t>
      </w:r>
    </w:p>
    <w:p w14:paraId="02C6B66F" w14:textId="52D889E3" w:rsidR="00FA4D0A" w:rsidRPr="00FA4D0A" w:rsidRDefault="00FA4D0A" w:rsidP="00FA4D0A">
      <w:pPr>
        <w:spacing w:line="360" w:lineRule="auto"/>
        <w:jc w:val="both"/>
        <w:rPr>
          <w:rFonts w:ascii="Times New Roman" w:hAnsi="Times New Roman" w:cs="Times New Roman"/>
          <w:sz w:val="24"/>
          <w:szCs w:val="24"/>
          <w:lang w:val="en-US"/>
        </w:rPr>
      </w:pPr>
      <w:r w:rsidRPr="00FA4D0A">
        <w:rPr>
          <w:rFonts w:ascii="Times New Roman" w:hAnsi="Times New Roman" w:cs="Times New Roman"/>
          <w:sz w:val="24"/>
          <w:szCs w:val="24"/>
          <w:lang w:val="en-US"/>
        </w:rPr>
        <w:t xml:space="preserve">Supplementary Table 1. Features of exercise programs according to </w:t>
      </w:r>
      <w:proofErr w:type="spellStart"/>
      <w:r w:rsidRPr="00FA4D0A">
        <w:rPr>
          <w:rFonts w:ascii="Times New Roman" w:hAnsi="Times New Roman" w:cs="Times New Roman"/>
          <w:sz w:val="24"/>
          <w:szCs w:val="24"/>
          <w:lang w:val="en-US"/>
        </w:rPr>
        <w:t>Vivifrail</w:t>
      </w:r>
      <w:proofErr w:type="spellEnd"/>
      <w:r w:rsidRPr="00FA4D0A">
        <w:rPr>
          <w:rFonts w:ascii="Times New Roman" w:hAnsi="Times New Roman" w:cs="Times New Roman"/>
          <w:sz w:val="24"/>
          <w:szCs w:val="24"/>
          <w:lang w:val="en-US"/>
        </w:rPr>
        <w:t xml:space="preserve"> level</w:t>
      </w:r>
    </w:p>
    <w:p w14:paraId="647E9108" w14:textId="77777777" w:rsidR="00FA4D0A" w:rsidRPr="00FA4D0A" w:rsidRDefault="00FA4D0A" w:rsidP="00FA4D0A">
      <w:pPr>
        <w:jc w:val="both"/>
        <w:rPr>
          <w:rFonts w:ascii="Times New Roman" w:hAnsi="Times New Roman" w:cs="Times New Roman"/>
          <w:sz w:val="24"/>
          <w:szCs w:val="24"/>
          <w:lang w:val="en-US"/>
        </w:rPr>
      </w:pPr>
      <w:r w:rsidRPr="00FA4D0A">
        <w:rPr>
          <w:rFonts w:ascii="Times New Roman" w:hAnsi="Times New Roman" w:cs="Times New Roman"/>
          <w:sz w:val="24"/>
          <w:szCs w:val="24"/>
          <w:lang w:val="en-US"/>
        </w:rPr>
        <w:t>Supplementary Table 2. Characteristics of included participants according to randomization groups at baseline and at the 12-week visit</w:t>
      </w:r>
    </w:p>
    <w:p w14:paraId="692059FC" w14:textId="77777777" w:rsidR="00FA4D0A" w:rsidRPr="00FA4D0A" w:rsidRDefault="00FA4D0A" w:rsidP="00FA4D0A">
      <w:pPr>
        <w:jc w:val="both"/>
        <w:rPr>
          <w:rFonts w:ascii="Times New Roman" w:hAnsi="Times New Roman" w:cs="Times New Roman"/>
          <w:sz w:val="24"/>
          <w:szCs w:val="24"/>
          <w:lang w:val="en-US"/>
        </w:rPr>
      </w:pPr>
      <w:r w:rsidRPr="00FA4D0A">
        <w:rPr>
          <w:rFonts w:ascii="Times New Roman" w:hAnsi="Times New Roman" w:cs="Times New Roman"/>
          <w:sz w:val="24"/>
          <w:szCs w:val="24"/>
          <w:lang w:val="en-US"/>
        </w:rPr>
        <w:t>Supplementary Table 3. CONSORT Checklist</w:t>
      </w:r>
    </w:p>
    <w:p w14:paraId="54AD346A" w14:textId="7036E821" w:rsidR="00FA4D0A" w:rsidRPr="00FA4D0A" w:rsidRDefault="00FA4D0A" w:rsidP="00FA4D0A">
      <w:pPr>
        <w:pStyle w:val="NormalWeb"/>
        <w:spacing w:before="0" w:beforeAutospacing="0" w:after="0" w:afterAutospacing="0"/>
        <w:jc w:val="both"/>
        <w:rPr>
          <w:lang w:val="en-US"/>
        </w:rPr>
      </w:pPr>
      <w:r w:rsidRPr="00FA4D0A">
        <w:rPr>
          <w:lang w:val="en-US"/>
        </w:rPr>
        <w:t>Supplementary Table 4. Mixed-effects linear models analyses for 3-month evolution from baseline in IC domains and the IC Composite Score according to randomization groups (Males)</w:t>
      </w:r>
    </w:p>
    <w:p w14:paraId="2134201B" w14:textId="77777777" w:rsidR="00FA4D0A" w:rsidRPr="00FA4D0A" w:rsidRDefault="00FA4D0A" w:rsidP="00FA4D0A">
      <w:pPr>
        <w:pStyle w:val="NormalWeb"/>
        <w:spacing w:before="0" w:beforeAutospacing="0" w:after="0" w:afterAutospacing="0"/>
        <w:jc w:val="both"/>
        <w:rPr>
          <w:lang w:val="en-US"/>
        </w:rPr>
      </w:pPr>
    </w:p>
    <w:p w14:paraId="3C881E8C" w14:textId="057433AD" w:rsidR="00FA4D0A" w:rsidRPr="00FA4D0A" w:rsidRDefault="00FA4D0A" w:rsidP="00FA4D0A">
      <w:pPr>
        <w:pStyle w:val="NormalWeb"/>
        <w:spacing w:before="0" w:beforeAutospacing="0" w:after="0" w:afterAutospacing="0"/>
        <w:jc w:val="both"/>
        <w:rPr>
          <w:lang w:val="en-US"/>
        </w:rPr>
      </w:pPr>
      <w:r w:rsidRPr="00FA4D0A">
        <w:rPr>
          <w:lang w:val="en-US"/>
        </w:rPr>
        <w:t>Supplementary Table 5. Mixed-effects linear models analyses for 3-month evolution from baseline in IC domains and the IC Composite Score according to randomization groups (Females)</w:t>
      </w:r>
    </w:p>
    <w:p w14:paraId="31C3B875" w14:textId="77777777" w:rsidR="00FA4D0A" w:rsidRPr="00FA4D0A" w:rsidRDefault="00FA4D0A" w:rsidP="00FA4D0A">
      <w:pPr>
        <w:pStyle w:val="NormalWeb"/>
        <w:spacing w:before="0" w:beforeAutospacing="0" w:after="0" w:afterAutospacing="0"/>
        <w:jc w:val="both"/>
        <w:rPr>
          <w:lang w:val="en-US"/>
        </w:rPr>
      </w:pPr>
    </w:p>
    <w:p w14:paraId="7931A8BA" w14:textId="77777777" w:rsidR="00FA4D0A" w:rsidRPr="00FA4D0A" w:rsidRDefault="00FA4D0A" w:rsidP="00FA4D0A">
      <w:pPr>
        <w:pStyle w:val="NormalWeb"/>
        <w:spacing w:before="0" w:beforeAutospacing="0" w:after="0" w:afterAutospacing="0"/>
        <w:jc w:val="both"/>
        <w:rPr>
          <w:lang w:val="en-US"/>
        </w:rPr>
      </w:pPr>
    </w:p>
    <w:p w14:paraId="1384473A" w14:textId="77777777" w:rsidR="00FA4D0A" w:rsidRPr="00FA4D0A" w:rsidRDefault="00FA4D0A" w:rsidP="00FA4D0A">
      <w:pPr>
        <w:jc w:val="both"/>
        <w:rPr>
          <w:rFonts w:ascii="Times New Roman" w:hAnsi="Times New Roman" w:cs="Times New Roman"/>
          <w:sz w:val="24"/>
          <w:szCs w:val="24"/>
          <w:lang w:val="en-US"/>
        </w:rPr>
      </w:pPr>
    </w:p>
    <w:p w14:paraId="5BFF3851" w14:textId="77777777" w:rsidR="00FA4D0A" w:rsidRPr="00FA4D0A" w:rsidRDefault="00FA4D0A" w:rsidP="00FA4D0A">
      <w:pPr>
        <w:jc w:val="both"/>
        <w:rPr>
          <w:rFonts w:ascii="Times New Roman" w:hAnsi="Times New Roman" w:cs="Times New Roman"/>
          <w:sz w:val="24"/>
          <w:szCs w:val="24"/>
          <w:lang w:val="en-US"/>
        </w:rPr>
      </w:pPr>
    </w:p>
    <w:p w14:paraId="55B38EEA" w14:textId="77777777" w:rsidR="00FA4D0A" w:rsidRDefault="00FA4D0A" w:rsidP="00FA4D0A">
      <w:pPr>
        <w:spacing w:line="360" w:lineRule="auto"/>
        <w:jc w:val="both"/>
        <w:rPr>
          <w:rFonts w:ascii="Times New Roman" w:hAnsi="Times New Roman" w:cs="Times New Roman"/>
          <w:sz w:val="24"/>
          <w:szCs w:val="24"/>
          <w:lang w:val="en-US"/>
        </w:rPr>
      </w:pPr>
    </w:p>
    <w:p w14:paraId="7E35B5BA" w14:textId="77777777" w:rsidR="00FA4D0A" w:rsidRPr="00FA4D0A" w:rsidRDefault="00FA4D0A" w:rsidP="00FA4D0A">
      <w:pPr>
        <w:spacing w:line="360" w:lineRule="auto"/>
        <w:jc w:val="both"/>
        <w:rPr>
          <w:rFonts w:ascii="Times New Roman" w:hAnsi="Times New Roman" w:cs="Times New Roman"/>
          <w:sz w:val="24"/>
          <w:szCs w:val="24"/>
          <w:lang w:val="en-US"/>
        </w:rPr>
      </w:pPr>
    </w:p>
    <w:p w14:paraId="4C904161" w14:textId="77777777" w:rsidR="00FA4D0A" w:rsidRDefault="00FA4D0A">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2A59D6BF" w14:textId="79910C42" w:rsidR="00886797" w:rsidRDefault="00D23013" w:rsidP="00886797">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Supplementary Table 1. </w:t>
      </w:r>
      <w:r w:rsidRPr="00414DBE">
        <w:rPr>
          <w:rFonts w:ascii="Times New Roman" w:hAnsi="Times New Roman" w:cs="Times New Roman"/>
          <w:sz w:val="24"/>
          <w:szCs w:val="24"/>
          <w:lang w:val="en-US"/>
        </w:rPr>
        <w:t>Features of exercise programs according to Vivifrail level (A, B, C or D)</w:t>
      </w:r>
      <w:r w:rsidR="002B6014">
        <w:rPr>
          <w:rFonts w:ascii="Times New Roman" w:hAnsi="Times New Roman" w:cs="Times New Roman"/>
          <w:sz w:val="24"/>
          <w:szCs w:val="24"/>
          <w:lang w:val="en-US"/>
        </w:rPr>
        <w:t xml:space="preserve"> </w:t>
      </w:r>
      <w:r w:rsidR="00414DBE" w:rsidRPr="00414DBE">
        <w:rPr>
          <w:rFonts w:ascii="Times New Roman" w:hAnsi="Times New Roman" w:cs="Times New Roman"/>
          <w:sz w:val="24"/>
          <w:szCs w:val="24"/>
          <w:lang w:val="en-US"/>
        </w:rPr>
        <w:t xml:space="preserve">(for more details visit </w:t>
      </w:r>
      <w:hyperlink r:id="rId7" w:history="1">
        <w:r w:rsidR="00886797" w:rsidRPr="00886797">
          <w:rPr>
            <w:rFonts w:ascii="Times New Roman" w:hAnsi="Times New Roman" w:cs="Times New Roman"/>
            <w:sz w:val="24"/>
            <w:szCs w:val="24"/>
            <w:lang w:val="en-US"/>
          </w:rPr>
          <w:t>www.vivifrail.com</w:t>
        </w:r>
      </w:hyperlink>
      <w:r w:rsidR="00414DBE" w:rsidRPr="00414DBE">
        <w:rPr>
          <w:rFonts w:ascii="Times New Roman" w:hAnsi="Times New Roman" w:cs="Times New Roman"/>
          <w:sz w:val="24"/>
          <w:szCs w:val="24"/>
          <w:lang w:val="en-US"/>
        </w:rPr>
        <w:t>)</w:t>
      </w:r>
    </w:p>
    <w:p w14:paraId="4FE57EC6" w14:textId="5D3DB1B9" w:rsidR="00886797" w:rsidRDefault="00886797" w:rsidP="00886797">
      <w:pPr>
        <w:spacing w:line="480" w:lineRule="auto"/>
        <w:jc w:val="both"/>
        <w:rPr>
          <w:rFonts w:ascii="Times New Roman" w:hAnsi="Times New Roman" w:cs="Times New Roman"/>
          <w:sz w:val="24"/>
          <w:szCs w:val="24"/>
          <w:lang w:val="en-US"/>
        </w:rPr>
      </w:pPr>
      <w:r w:rsidRPr="00886797">
        <w:rPr>
          <w:rFonts w:ascii="Times New Roman" w:hAnsi="Times New Roman" w:cs="Times New Roman"/>
          <w:sz w:val="24"/>
          <w:szCs w:val="24"/>
          <w:lang w:val="en-US"/>
        </w:rPr>
        <w:t xml:space="preserve">The resistance exercises started with 2 sets of ten repetitions with a 30-repetition maximum (RM) (e.g., weight that allows to do the exercise 30 times yet makes them feel they have made effort) load at week 1 and progressed to 3 sets of 12-15 repetitions at 20 RM in week 12. For the balance exercises, difficulty was increased by duration length (10s to 30s), sensory deprivation (e.g., performance with eyes closed) and increasingly difficult contexts (performance on unstable surfaces such as foam rolls or adding obstacles). Subjects were encouraged to challenge their ability for postural stability during exercises while assuring safety to avoid falls. Flexibility exercises progressed in terms of repetitions  (from 2 to 3) and duration (10s-20s) along the program. Finally, the aerobic component of the </w:t>
      </w:r>
      <w:proofErr w:type="spellStart"/>
      <w:r w:rsidRPr="00886797">
        <w:rPr>
          <w:rFonts w:ascii="Times New Roman" w:hAnsi="Times New Roman" w:cs="Times New Roman"/>
          <w:sz w:val="24"/>
          <w:szCs w:val="24"/>
          <w:lang w:val="en-US"/>
        </w:rPr>
        <w:t>Vivifrail</w:t>
      </w:r>
      <w:proofErr w:type="spellEnd"/>
      <w:r w:rsidRPr="00886797">
        <w:rPr>
          <w:rFonts w:ascii="Times New Roman" w:hAnsi="Times New Roman" w:cs="Times New Roman"/>
          <w:sz w:val="24"/>
          <w:szCs w:val="24"/>
          <w:lang w:val="en-US"/>
        </w:rPr>
        <w:t xml:space="preserve"> program was adapted to each functional level with durations ranging from 5-7 repetitions  of 5-10s walks (week 1) to 12-15 repetitions of 60s walks at week 12 in the functional level A (SPPB 0-3); to 2 sets of 15 minutes at week 1 to 50-70 minutes at week 12 in the functional level D (SPPB 10-12)  </w:t>
      </w:r>
    </w:p>
    <w:p w14:paraId="4D3D6786" w14:textId="77777777" w:rsidR="00886797" w:rsidRDefault="0088679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E330367" w14:textId="77777777" w:rsidR="00886797" w:rsidRDefault="00886797">
      <w:pPr>
        <w:rPr>
          <w:rFonts w:ascii="Times New Roman" w:hAnsi="Times New Roman" w:cs="Times New Roman"/>
          <w:sz w:val="24"/>
          <w:szCs w:val="24"/>
          <w:lang w:val="en-US"/>
        </w:rPr>
        <w:sectPr w:rsidR="00886797" w:rsidSect="00886797">
          <w:pgSz w:w="11906" w:h="16838"/>
          <w:pgMar w:top="1417" w:right="1701" w:bottom="709" w:left="1701" w:header="708" w:footer="708" w:gutter="0"/>
          <w:cols w:space="708"/>
          <w:docGrid w:linePitch="360"/>
        </w:sectPr>
      </w:pPr>
    </w:p>
    <w:tbl>
      <w:tblPr>
        <w:tblStyle w:val="TableGrid"/>
        <w:tblW w:w="15364" w:type="dxa"/>
        <w:tblInd w:w="-23" w:type="dxa"/>
        <w:tblLook w:val="04A0" w:firstRow="1" w:lastRow="0" w:firstColumn="1" w:lastColumn="0" w:noHBand="0" w:noVBand="1"/>
      </w:tblPr>
      <w:tblGrid>
        <w:gridCol w:w="1805"/>
        <w:gridCol w:w="505"/>
        <w:gridCol w:w="296"/>
        <w:gridCol w:w="258"/>
        <w:gridCol w:w="625"/>
        <w:gridCol w:w="2965"/>
        <w:gridCol w:w="2968"/>
        <w:gridCol w:w="2966"/>
        <w:gridCol w:w="2968"/>
        <w:gridCol w:w="8"/>
      </w:tblGrid>
      <w:tr w:rsidR="00E76B91" w14:paraId="303E24B4" w14:textId="77777777" w:rsidTr="00886797">
        <w:trPr>
          <w:trHeight w:val="242"/>
        </w:trPr>
        <w:tc>
          <w:tcPr>
            <w:tcW w:w="3489" w:type="dxa"/>
            <w:gridSpan w:val="5"/>
            <w:tcBorders>
              <w:top w:val="single" w:sz="18" w:space="0" w:color="000000" w:themeColor="text1"/>
              <w:left w:val="single" w:sz="18" w:space="0" w:color="000000" w:themeColor="text1"/>
              <w:bottom w:val="single" w:sz="12" w:space="0" w:color="000000" w:themeColor="text1"/>
              <w:right w:val="single" w:sz="12" w:space="0" w:color="000000" w:themeColor="text1"/>
            </w:tcBorders>
            <w:vAlign w:val="center"/>
          </w:tcPr>
          <w:p w14:paraId="6AC6171B" w14:textId="77777777" w:rsidR="00266A81" w:rsidRDefault="00266A81" w:rsidP="00266A81">
            <w:pPr>
              <w:jc w:val="center"/>
              <w:rPr>
                <w:rFonts w:ascii="Times New Roman" w:hAnsi="Times New Roman" w:cs="Times New Roman"/>
                <w:b/>
                <w:bCs/>
                <w:sz w:val="24"/>
                <w:szCs w:val="24"/>
                <w:lang w:val="en-US"/>
              </w:rPr>
            </w:pPr>
          </w:p>
        </w:tc>
        <w:tc>
          <w:tcPr>
            <w:tcW w:w="2965" w:type="dxa"/>
            <w:tcBorders>
              <w:top w:val="single" w:sz="18" w:space="0" w:color="000000" w:themeColor="text1"/>
              <w:left w:val="single" w:sz="12" w:space="0" w:color="000000" w:themeColor="text1"/>
              <w:bottom w:val="single" w:sz="6" w:space="0" w:color="000000" w:themeColor="text1"/>
              <w:right w:val="single" w:sz="12" w:space="0" w:color="000000" w:themeColor="text1"/>
            </w:tcBorders>
            <w:vAlign w:val="center"/>
          </w:tcPr>
          <w:p w14:paraId="4C7149A3" w14:textId="0A5C51BC" w:rsidR="00266A81" w:rsidRDefault="00266A81" w:rsidP="00A941F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Level A</w:t>
            </w:r>
          </w:p>
        </w:tc>
        <w:tc>
          <w:tcPr>
            <w:tcW w:w="2968" w:type="dxa"/>
            <w:tcBorders>
              <w:top w:val="single" w:sz="18" w:space="0" w:color="000000" w:themeColor="text1"/>
              <w:left w:val="single" w:sz="12" w:space="0" w:color="000000" w:themeColor="text1"/>
              <w:bottom w:val="single" w:sz="6" w:space="0" w:color="000000" w:themeColor="text1"/>
              <w:right w:val="single" w:sz="12" w:space="0" w:color="000000" w:themeColor="text1"/>
            </w:tcBorders>
            <w:vAlign w:val="center"/>
          </w:tcPr>
          <w:p w14:paraId="3122E289" w14:textId="24F485DB" w:rsidR="00266A81" w:rsidRDefault="00266A81" w:rsidP="00A941F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Level B</w:t>
            </w:r>
          </w:p>
        </w:tc>
        <w:tc>
          <w:tcPr>
            <w:tcW w:w="2966" w:type="dxa"/>
            <w:tcBorders>
              <w:top w:val="single" w:sz="18" w:space="0" w:color="000000" w:themeColor="text1"/>
              <w:left w:val="single" w:sz="12" w:space="0" w:color="000000" w:themeColor="text1"/>
              <w:bottom w:val="single" w:sz="6" w:space="0" w:color="000000" w:themeColor="text1"/>
              <w:right w:val="single" w:sz="12" w:space="0" w:color="000000" w:themeColor="text1"/>
            </w:tcBorders>
            <w:vAlign w:val="center"/>
          </w:tcPr>
          <w:p w14:paraId="22595FF6" w14:textId="3596067C" w:rsidR="00266A81" w:rsidRDefault="00266A81" w:rsidP="00A941F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Level C</w:t>
            </w:r>
          </w:p>
        </w:tc>
        <w:tc>
          <w:tcPr>
            <w:tcW w:w="2976" w:type="dxa"/>
            <w:gridSpan w:val="2"/>
            <w:tcBorders>
              <w:top w:val="single" w:sz="18" w:space="0" w:color="000000" w:themeColor="text1"/>
              <w:left w:val="single" w:sz="12" w:space="0" w:color="000000" w:themeColor="text1"/>
              <w:bottom w:val="single" w:sz="6" w:space="0" w:color="000000" w:themeColor="text1"/>
              <w:right w:val="single" w:sz="18" w:space="0" w:color="000000" w:themeColor="text1"/>
            </w:tcBorders>
            <w:vAlign w:val="center"/>
          </w:tcPr>
          <w:p w14:paraId="59C33110" w14:textId="6A37FB6E" w:rsidR="00266A81" w:rsidRDefault="00266A81" w:rsidP="00A941F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Level D</w:t>
            </w:r>
          </w:p>
        </w:tc>
      </w:tr>
      <w:tr w:rsidR="00E76B91" w14:paraId="0D1F502C" w14:textId="77777777" w:rsidTr="00886797">
        <w:trPr>
          <w:trHeight w:val="198"/>
        </w:trPr>
        <w:tc>
          <w:tcPr>
            <w:tcW w:w="1805" w:type="dxa"/>
            <w:tcBorders>
              <w:top w:val="single" w:sz="12" w:space="0" w:color="000000" w:themeColor="text1"/>
              <w:left w:val="single" w:sz="18" w:space="0" w:color="000000" w:themeColor="text1"/>
              <w:bottom w:val="single" w:sz="12" w:space="0" w:color="000000" w:themeColor="text1"/>
            </w:tcBorders>
            <w:vAlign w:val="center"/>
          </w:tcPr>
          <w:p w14:paraId="16AB1B93" w14:textId="77777777" w:rsidR="00266A81" w:rsidRDefault="00266A81" w:rsidP="00266A81">
            <w:pPr>
              <w:jc w:val="center"/>
              <w:rPr>
                <w:rFonts w:ascii="Times New Roman" w:hAnsi="Times New Roman" w:cs="Times New Roman"/>
                <w:b/>
                <w:bCs/>
                <w:sz w:val="24"/>
                <w:szCs w:val="24"/>
                <w:lang w:val="en-US"/>
              </w:rPr>
            </w:pPr>
          </w:p>
        </w:tc>
        <w:tc>
          <w:tcPr>
            <w:tcW w:w="505" w:type="dxa"/>
            <w:tcBorders>
              <w:top w:val="single" w:sz="12" w:space="0" w:color="000000" w:themeColor="text1"/>
              <w:bottom w:val="single" w:sz="12" w:space="0" w:color="000000" w:themeColor="text1"/>
            </w:tcBorders>
            <w:vAlign w:val="center"/>
          </w:tcPr>
          <w:p w14:paraId="3D4D84B5" w14:textId="1E1A74D1" w:rsidR="00266A81" w:rsidRPr="00A941F4" w:rsidRDefault="00266A81" w:rsidP="00266A81">
            <w:pPr>
              <w:jc w:val="center"/>
              <w:rPr>
                <w:rFonts w:ascii="Times New Roman" w:hAnsi="Times New Roman" w:cs="Times New Roman"/>
                <w:b/>
                <w:bCs/>
                <w:sz w:val="16"/>
                <w:szCs w:val="16"/>
                <w:lang w:val="en-US"/>
              </w:rPr>
            </w:pPr>
            <w:r w:rsidRPr="00A941F4">
              <w:rPr>
                <w:rFonts w:ascii="Times New Roman" w:hAnsi="Times New Roman" w:cs="Times New Roman"/>
                <w:b/>
                <w:bCs/>
                <w:sz w:val="16"/>
                <w:szCs w:val="16"/>
                <w:lang w:val="en-US"/>
              </w:rPr>
              <w:t>Wk.</w:t>
            </w:r>
          </w:p>
        </w:tc>
        <w:tc>
          <w:tcPr>
            <w:tcW w:w="554" w:type="dxa"/>
            <w:gridSpan w:val="2"/>
            <w:tcBorders>
              <w:top w:val="single" w:sz="12" w:space="0" w:color="000000" w:themeColor="text1"/>
              <w:bottom w:val="single" w:sz="12" w:space="0" w:color="000000" w:themeColor="text1"/>
            </w:tcBorders>
            <w:vAlign w:val="center"/>
          </w:tcPr>
          <w:p w14:paraId="61E8F755" w14:textId="0B6F51AE" w:rsidR="00266A81" w:rsidRPr="00A941F4" w:rsidRDefault="00266A81" w:rsidP="00266A81">
            <w:pPr>
              <w:jc w:val="center"/>
              <w:rPr>
                <w:rFonts w:ascii="Times New Roman" w:hAnsi="Times New Roman" w:cs="Times New Roman"/>
                <w:b/>
                <w:bCs/>
                <w:sz w:val="16"/>
                <w:szCs w:val="16"/>
                <w:lang w:val="en-US"/>
              </w:rPr>
            </w:pPr>
            <w:r w:rsidRPr="00A941F4">
              <w:rPr>
                <w:rFonts w:ascii="Times New Roman" w:hAnsi="Times New Roman" w:cs="Times New Roman"/>
                <w:b/>
                <w:bCs/>
                <w:sz w:val="16"/>
                <w:szCs w:val="16"/>
                <w:lang w:val="en-US"/>
              </w:rPr>
              <w:t>Set</w:t>
            </w:r>
            <w:r w:rsidR="00CB6870" w:rsidRPr="00A941F4">
              <w:rPr>
                <w:rFonts w:ascii="Times New Roman" w:hAnsi="Times New Roman" w:cs="Times New Roman"/>
                <w:b/>
                <w:bCs/>
                <w:sz w:val="16"/>
                <w:szCs w:val="16"/>
                <w:lang w:val="en-US"/>
              </w:rPr>
              <w:t>s</w:t>
            </w:r>
            <w:r w:rsidRPr="00A941F4">
              <w:rPr>
                <w:rFonts w:ascii="Times New Roman" w:hAnsi="Times New Roman" w:cs="Times New Roman"/>
                <w:b/>
                <w:bCs/>
                <w:sz w:val="16"/>
                <w:szCs w:val="16"/>
                <w:lang w:val="en-US"/>
              </w:rPr>
              <w:t xml:space="preserve"> /reps</w:t>
            </w:r>
          </w:p>
        </w:tc>
        <w:tc>
          <w:tcPr>
            <w:tcW w:w="625" w:type="dxa"/>
            <w:tcBorders>
              <w:top w:val="single" w:sz="6" w:space="0" w:color="000000" w:themeColor="text1"/>
              <w:bottom w:val="single" w:sz="12" w:space="0" w:color="000000" w:themeColor="text1"/>
              <w:right w:val="single" w:sz="12" w:space="0" w:color="000000" w:themeColor="text1"/>
            </w:tcBorders>
            <w:vAlign w:val="center"/>
          </w:tcPr>
          <w:p w14:paraId="41656114" w14:textId="77819843" w:rsidR="00266A81" w:rsidRPr="00A941F4" w:rsidRDefault="005E5DF1" w:rsidP="00266A81">
            <w:pPr>
              <w:jc w:val="center"/>
              <w:rPr>
                <w:rFonts w:ascii="Times New Roman" w:hAnsi="Times New Roman" w:cs="Times New Roman"/>
                <w:b/>
                <w:bCs/>
                <w:sz w:val="16"/>
                <w:szCs w:val="16"/>
                <w:lang w:val="en-US"/>
              </w:rPr>
            </w:pPr>
            <w:r w:rsidRPr="00A941F4">
              <w:rPr>
                <w:rFonts w:ascii="Times New Roman" w:hAnsi="Times New Roman" w:cs="Times New Roman"/>
                <w:b/>
                <w:bCs/>
                <w:sz w:val="16"/>
                <w:szCs w:val="16"/>
                <w:lang w:val="en-US"/>
              </w:rPr>
              <w:t>Load</w:t>
            </w:r>
          </w:p>
        </w:tc>
        <w:tc>
          <w:tcPr>
            <w:tcW w:w="2965" w:type="dxa"/>
            <w:tcBorders>
              <w:top w:val="single" w:sz="6" w:space="0" w:color="000000" w:themeColor="text1"/>
              <w:left w:val="single" w:sz="12" w:space="0" w:color="000000" w:themeColor="text1"/>
              <w:bottom w:val="single" w:sz="12" w:space="0" w:color="000000" w:themeColor="text1"/>
              <w:right w:val="single" w:sz="12" w:space="0" w:color="000000" w:themeColor="text1"/>
            </w:tcBorders>
            <w:vAlign w:val="center"/>
          </w:tcPr>
          <w:p w14:paraId="694A1700" w14:textId="7A7AEE3C" w:rsidR="00266A81" w:rsidRDefault="001A6582" w:rsidP="00A941F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Exercises</w:t>
            </w:r>
          </w:p>
        </w:tc>
        <w:tc>
          <w:tcPr>
            <w:tcW w:w="2968" w:type="dxa"/>
            <w:tcBorders>
              <w:top w:val="single" w:sz="6" w:space="0" w:color="000000" w:themeColor="text1"/>
              <w:left w:val="single" w:sz="12" w:space="0" w:color="000000" w:themeColor="text1"/>
              <w:bottom w:val="single" w:sz="12" w:space="0" w:color="000000" w:themeColor="text1"/>
              <w:right w:val="single" w:sz="12" w:space="0" w:color="000000" w:themeColor="text1"/>
            </w:tcBorders>
            <w:vAlign w:val="center"/>
          </w:tcPr>
          <w:p w14:paraId="5A6159ED" w14:textId="4B033FAA" w:rsidR="00266A81" w:rsidRDefault="001A6582" w:rsidP="00A941F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Exercises</w:t>
            </w:r>
          </w:p>
        </w:tc>
        <w:tc>
          <w:tcPr>
            <w:tcW w:w="2966" w:type="dxa"/>
            <w:tcBorders>
              <w:top w:val="single" w:sz="6" w:space="0" w:color="000000" w:themeColor="text1"/>
              <w:left w:val="single" w:sz="12" w:space="0" w:color="000000" w:themeColor="text1"/>
              <w:bottom w:val="single" w:sz="12" w:space="0" w:color="000000" w:themeColor="text1"/>
              <w:right w:val="single" w:sz="12" w:space="0" w:color="000000" w:themeColor="text1"/>
            </w:tcBorders>
            <w:vAlign w:val="center"/>
          </w:tcPr>
          <w:p w14:paraId="63C3CDC2" w14:textId="0B8C8845" w:rsidR="00266A81" w:rsidRDefault="001A6582" w:rsidP="00A941F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Exercises</w:t>
            </w:r>
          </w:p>
        </w:tc>
        <w:tc>
          <w:tcPr>
            <w:tcW w:w="2976" w:type="dxa"/>
            <w:gridSpan w:val="2"/>
            <w:tcBorders>
              <w:top w:val="single" w:sz="6" w:space="0" w:color="000000" w:themeColor="text1"/>
              <w:left w:val="single" w:sz="12" w:space="0" w:color="000000" w:themeColor="text1"/>
              <w:bottom w:val="single" w:sz="12" w:space="0" w:color="000000" w:themeColor="text1"/>
              <w:right w:val="single" w:sz="18" w:space="0" w:color="000000" w:themeColor="text1"/>
            </w:tcBorders>
            <w:vAlign w:val="center"/>
          </w:tcPr>
          <w:p w14:paraId="69B9848F" w14:textId="68A2CC1A" w:rsidR="00266A81" w:rsidRDefault="001A6582" w:rsidP="00A941F4">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Exercises</w:t>
            </w:r>
          </w:p>
        </w:tc>
      </w:tr>
      <w:tr w:rsidR="00E76B91" w:rsidRPr="007C2E90" w14:paraId="36ECE8CA" w14:textId="77777777" w:rsidTr="00886797">
        <w:trPr>
          <w:trHeight w:val="198"/>
        </w:trPr>
        <w:tc>
          <w:tcPr>
            <w:tcW w:w="1805" w:type="dxa"/>
            <w:vMerge w:val="restart"/>
            <w:tcBorders>
              <w:top w:val="single" w:sz="12" w:space="0" w:color="000000" w:themeColor="text1"/>
              <w:left w:val="single" w:sz="18" w:space="0" w:color="000000" w:themeColor="text1"/>
            </w:tcBorders>
            <w:vAlign w:val="center"/>
          </w:tcPr>
          <w:p w14:paraId="695ED046" w14:textId="77777777" w:rsidR="005E5DF1" w:rsidRDefault="005E5DF1" w:rsidP="00266A81">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Strength</w:t>
            </w:r>
          </w:p>
        </w:tc>
        <w:tc>
          <w:tcPr>
            <w:tcW w:w="505" w:type="dxa"/>
            <w:tcBorders>
              <w:top w:val="single" w:sz="12" w:space="0" w:color="000000" w:themeColor="text1"/>
            </w:tcBorders>
            <w:vAlign w:val="center"/>
          </w:tcPr>
          <w:p w14:paraId="4EC5ED0E" w14:textId="57A3845C"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1-2</w:t>
            </w:r>
          </w:p>
        </w:tc>
        <w:tc>
          <w:tcPr>
            <w:tcW w:w="554" w:type="dxa"/>
            <w:gridSpan w:val="2"/>
            <w:tcBorders>
              <w:top w:val="single" w:sz="12" w:space="0" w:color="000000" w:themeColor="text1"/>
            </w:tcBorders>
            <w:vAlign w:val="center"/>
          </w:tcPr>
          <w:p w14:paraId="1A242374" w14:textId="20C0F8E8"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2/10</w:t>
            </w:r>
          </w:p>
        </w:tc>
        <w:tc>
          <w:tcPr>
            <w:tcW w:w="625" w:type="dxa"/>
            <w:vMerge w:val="restart"/>
            <w:tcBorders>
              <w:top w:val="single" w:sz="12" w:space="0" w:color="000000" w:themeColor="text1"/>
              <w:right w:val="single" w:sz="12" w:space="0" w:color="000000" w:themeColor="text1"/>
            </w:tcBorders>
            <w:vAlign w:val="center"/>
          </w:tcPr>
          <w:p w14:paraId="79A7D597" w14:textId="4E016B6D"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30RM</w:t>
            </w:r>
          </w:p>
        </w:tc>
        <w:tc>
          <w:tcPr>
            <w:tcW w:w="2965" w:type="dxa"/>
            <w:vMerge w:val="restart"/>
            <w:tcBorders>
              <w:top w:val="single" w:sz="12" w:space="0" w:color="000000" w:themeColor="text1"/>
              <w:left w:val="single" w:sz="12" w:space="0" w:color="000000" w:themeColor="text1"/>
              <w:right w:val="single" w:sz="12" w:space="0" w:color="000000" w:themeColor="text1"/>
            </w:tcBorders>
            <w:vAlign w:val="center"/>
          </w:tcPr>
          <w:p w14:paraId="36BA0774" w14:textId="4821A316" w:rsidR="005E5DF1" w:rsidRPr="00A941F4" w:rsidRDefault="00BB2700" w:rsidP="00A941F4">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Sitting arm curl, ball squeeze or towel roll-up (handgrip), shoulder extension with elastic band, sitting calf-raise, sitting knee extension</w:t>
            </w:r>
            <w:r w:rsidR="00C055FA" w:rsidRPr="00A941F4">
              <w:rPr>
                <w:rFonts w:ascii="Times New Roman" w:hAnsi="Times New Roman" w:cs="Times New Roman"/>
                <w:sz w:val="18"/>
                <w:szCs w:val="18"/>
                <w:lang w:val="en-US"/>
              </w:rPr>
              <w:t>, sitting hip abductio</w:t>
            </w:r>
            <w:r w:rsidR="00A941F4" w:rsidRPr="00A941F4">
              <w:rPr>
                <w:rFonts w:ascii="Times New Roman" w:hAnsi="Times New Roman" w:cs="Times New Roman"/>
                <w:sz w:val="18"/>
                <w:szCs w:val="18"/>
                <w:lang w:val="en-US"/>
              </w:rPr>
              <w:t>n</w:t>
            </w:r>
          </w:p>
        </w:tc>
        <w:tc>
          <w:tcPr>
            <w:tcW w:w="2968" w:type="dxa"/>
            <w:vMerge w:val="restart"/>
            <w:tcBorders>
              <w:top w:val="single" w:sz="12" w:space="0" w:color="000000" w:themeColor="text1"/>
              <w:left w:val="single" w:sz="12" w:space="0" w:color="000000" w:themeColor="text1"/>
              <w:right w:val="single" w:sz="12" w:space="0" w:color="000000" w:themeColor="text1"/>
            </w:tcBorders>
            <w:vAlign w:val="center"/>
          </w:tcPr>
          <w:p w14:paraId="19BCC1E3" w14:textId="0C721CDC" w:rsidR="00FD6369" w:rsidRPr="00A941F4" w:rsidRDefault="00BB2700" w:rsidP="00A941F4">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Sitting arm curl, ball squeeze or towel roll-up (handgrip), shoulder extension with elastic band, calf-raise, sitting knee extension, hip abduction, knee flexion, assisted chair sit to stand.</w:t>
            </w:r>
          </w:p>
        </w:tc>
        <w:tc>
          <w:tcPr>
            <w:tcW w:w="2966" w:type="dxa"/>
            <w:vMerge w:val="restart"/>
            <w:tcBorders>
              <w:top w:val="single" w:sz="12" w:space="0" w:color="000000" w:themeColor="text1"/>
              <w:left w:val="single" w:sz="12" w:space="0" w:color="000000" w:themeColor="text1"/>
              <w:right w:val="single" w:sz="12" w:space="0" w:color="000000" w:themeColor="text1"/>
            </w:tcBorders>
            <w:vAlign w:val="center"/>
          </w:tcPr>
          <w:p w14:paraId="7966E5A5" w14:textId="056F3229" w:rsidR="00FD6369" w:rsidRPr="00A941F4" w:rsidRDefault="00BB2700" w:rsidP="00E91FFF">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Sitting arm curl, ball squeeze or towel roll-up (handgrip), shoulder extension with elastic band,</w:t>
            </w:r>
            <w:r w:rsidR="00DD0F51" w:rsidRPr="00A941F4">
              <w:rPr>
                <w:rFonts w:ascii="Times New Roman" w:hAnsi="Times New Roman" w:cs="Times New Roman"/>
                <w:sz w:val="18"/>
                <w:szCs w:val="18"/>
                <w:lang w:val="en-US"/>
              </w:rPr>
              <w:t xml:space="preserve"> standing</w:t>
            </w:r>
            <w:r w:rsidRPr="00A941F4">
              <w:rPr>
                <w:rFonts w:ascii="Times New Roman" w:hAnsi="Times New Roman" w:cs="Times New Roman"/>
                <w:sz w:val="18"/>
                <w:szCs w:val="18"/>
                <w:lang w:val="en-US"/>
              </w:rPr>
              <w:t xml:space="preserve"> calf-raise, sitting knee extension, hip abduction, knee flexion, chair sit to stand.</w:t>
            </w:r>
          </w:p>
        </w:tc>
        <w:tc>
          <w:tcPr>
            <w:tcW w:w="2976" w:type="dxa"/>
            <w:gridSpan w:val="2"/>
            <w:vMerge w:val="restart"/>
            <w:tcBorders>
              <w:top w:val="single" w:sz="12" w:space="0" w:color="000000" w:themeColor="text1"/>
              <w:left w:val="single" w:sz="12" w:space="0" w:color="000000" w:themeColor="text1"/>
              <w:right w:val="single" w:sz="18" w:space="0" w:color="000000" w:themeColor="text1"/>
            </w:tcBorders>
            <w:vAlign w:val="center"/>
          </w:tcPr>
          <w:p w14:paraId="7B84F661" w14:textId="15E40119" w:rsidR="00E76B91" w:rsidRPr="00A941F4" w:rsidRDefault="00DD0F51" w:rsidP="00E91FFF">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Sitting arm curl, ball squeeze or towel roll-up (handgrip), shoulder extension with elastic band, standing calf-raise, hip abduction, knee flexion, chair sit to stand, stairs climb</w:t>
            </w:r>
          </w:p>
        </w:tc>
      </w:tr>
      <w:tr w:rsidR="00E76B91" w14:paraId="0383F97F" w14:textId="77777777" w:rsidTr="00886797">
        <w:trPr>
          <w:trHeight w:val="196"/>
        </w:trPr>
        <w:tc>
          <w:tcPr>
            <w:tcW w:w="1805" w:type="dxa"/>
            <w:vMerge/>
            <w:tcBorders>
              <w:left w:val="single" w:sz="18" w:space="0" w:color="000000" w:themeColor="text1"/>
            </w:tcBorders>
            <w:vAlign w:val="center"/>
          </w:tcPr>
          <w:p w14:paraId="4F2CDC47" w14:textId="77777777" w:rsidR="005E5DF1" w:rsidRDefault="005E5DF1" w:rsidP="00266A81">
            <w:pPr>
              <w:jc w:val="center"/>
              <w:rPr>
                <w:rFonts w:ascii="Times New Roman" w:hAnsi="Times New Roman" w:cs="Times New Roman"/>
                <w:b/>
                <w:bCs/>
                <w:sz w:val="24"/>
                <w:szCs w:val="24"/>
                <w:lang w:val="en-US"/>
              </w:rPr>
            </w:pPr>
          </w:p>
        </w:tc>
        <w:tc>
          <w:tcPr>
            <w:tcW w:w="505" w:type="dxa"/>
            <w:vAlign w:val="center"/>
          </w:tcPr>
          <w:p w14:paraId="2B9D44F7" w14:textId="7CD72341"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3-4</w:t>
            </w:r>
          </w:p>
        </w:tc>
        <w:tc>
          <w:tcPr>
            <w:tcW w:w="554" w:type="dxa"/>
            <w:gridSpan w:val="2"/>
            <w:vAlign w:val="center"/>
          </w:tcPr>
          <w:p w14:paraId="4B6B79E4" w14:textId="36A35028"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2/12-15</w:t>
            </w:r>
          </w:p>
        </w:tc>
        <w:tc>
          <w:tcPr>
            <w:tcW w:w="625" w:type="dxa"/>
            <w:vMerge/>
            <w:tcBorders>
              <w:right w:val="single" w:sz="12" w:space="0" w:color="000000" w:themeColor="text1"/>
            </w:tcBorders>
            <w:vAlign w:val="center"/>
          </w:tcPr>
          <w:p w14:paraId="070B66AD" w14:textId="7BBD6374" w:rsidR="005E5DF1" w:rsidRPr="00A941F4" w:rsidRDefault="005E5DF1" w:rsidP="00266A81">
            <w:pPr>
              <w:jc w:val="center"/>
              <w:rPr>
                <w:rFonts w:ascii="Times New Roman" w:hAnsi="Times New Roman" w:cs="Times New Roman"/>
                <w:sz w:val="16"/>
                <w:szCs w:val="16"/>
                <w:lang w:val="en-US"/>
              </w:rPr>
            </w:pPr>
          </w:p>
        </w:tc>
        <w:tc>
          <w:tcPr>
            <w:tcW w:w="2965" w:type="dxa"/>
            <w:vMerge/>
            <w:tcBorders>
              <w:left w:val="single" w:sz="12" w:space="0" w:color="000000" w:themeColor="text1"/>
              <w:right w:val="single" w:sz="12" w:space="0" w:color="000000" w:themeColor="text1"/>
            </w:tcBorders>
            <w:vAlign w:val="center"/>
          </w:tcPr>
          <w:p w14:paraId="5B6EB298" w14:textId="77777777" w:rsidR="005E5DF1" w:rsidRPr="00A941F4" w:rsidRDefault="005E5DF1" w:rsidP="00266A81">
            <w:pPr>
              <w:jc w:val="center"/>
              <w:rPr>
                <w:rFonts w:ascii="Times New Roman" w:hAnsi="Times New Roman" w:cs="Times New Roman"/>
                <w:sz w:val="18"/>
                <w:szCs w:val="18"/>
                <w:lang w:val="en-US"/>
              </w:rPr>
            </w:pPr>
          </w:p>
        </w:tc>
        <w:tc>
          <w:tcPr>
            <w:tcW w:w="2968" w:type="dxa"/>
            <w:vMerge/>
            <w:tcBorders>
              <w:left w:val="single" w:sz="12" w:space="0" w:color="000000" w:themeColor="text1"/>
              <w:right w:val="single" w:sz="12" w:space="0" w:color="000000" w:themeColor="text1"/>
            </w:tcBorders>
            <w:vAlign w:val="center"/>
          </w:tcPr>
          <w:p w14:paraId="40C65074" w14:textId="77777777" w:rsidR="005E5DF1" w:rsidRPr="00A941F4" w:rsidRDefault="005E5DF1" w:rsidP="00266A81">
            <w:pPr>
              <w:jc w:val="center"/>
              <w:rPr>
                <w:rFonts w:ascii="Times New Roman" w:hAnsi="Times New Roman" w:cs="Times New Roman"/>
                <w:sz w:val="18"/>
                <w:szCs w:val="18"/>
                <w:lang w:val="en-US"/>
              </w:rPr>
            </w:pPr>
          </w:p>
        </w:tc>
        <w:tc>
          <w:tcPr>
            <w:tcW w:w="2966" w:type="dxa"/>
            <w:vMerge/>
            <w:tcBorders>
              <w:left w:val="single" w:sz="12" w:space="0" w:color="000000" w:themeColor="text1"/>
              <w:right w:val="single" w:sz="12" w:space="0" w:color="000000" w:themeColor="text1"/>
            </w:tcBorders>
          </w:tcPr>
          <w:p w14:paraId="130946D0" w14:textId="77777777" w:rsidR="005E5DF1" w:rsidRPr="00A941F4" w:rsidRDefault="005E5DF1" w:rsidP="00266A81">
            <w:pPr>
              <w:jc w:val="center"/>
              <w:rPr>
                <w:rFonts w:ascii="Times New Roman" w:hAnsi="Times New Roman" w:cs="Times New Roman"/>
                <w:sz w:val="18"/>
                <w:szCs w:val="18"/>
                <w:lang w:val="en-US"/>
              </w:rPr>
            </w:pPr>
          </w:p>
        </w:tc>
        <w:tc>
          <w:tcPr>
            <w:tcW w:w="2976" w:type="dxa"/>
            <w:gridSpan w:val="2"/>
            <w:vMerge/>
            <w:tcBorders>
              <w:left w:val="single" w:sz="12" w:space="0" w:color="000000" w:themeColor="text1"/>
              <w:right w:val="single" w:sz="18" w:space="0" w:color="000000" w:themeColor="text1"/>
            </w:tcBorders>
          </w:tcPr>
          <w:p w14:paraId="65EE56C7" w14:textId="77777777" w:rsidR="005E5DF1" w:rsidRPr="00A941F4" w:rsidRDefault="005E5DF1" w:rsidP="00266A81">
            <w:pPr>
              <w:jc w:val="center"/>
              <w:rPr>
                <w:rFonts w:ascii="Times New Roman" w:hAnsi="Times New Roman" w:cs="Times New Roman"/>
                <w:sz w:val="18"/>
                <w:szCs w:val="18"/>
                <w:lang w:val="en-US"/>
              </w:rPr>
            </w:pPr>
          </w:p>
        </w:tc>
      </w:tr>
      <w:tr w:rsidR="00E76B91" w14:paraId="04D2082C" w14:textId="77777777" w:rsidTr="00886797">
        <w:trPr>
          <w:trHeight w:val="196"/>
        </w:trPr>
        <w:tc>
          <w:tcPr>
            <w:tcW w:w="1805" w:type="dxa"/>
            <w:vMerge/>
            <w:tcBorders>
              <w:left w:val="single" w:sz="18" w:space="0" w:color="000000" w:themeColor="text1"/>
            </w:tcBorders>
            <w:vAlign w:val="center"/>
          </w:tcPr>
          <w:p w14:paraId="79073182" w14:textId="77777777" w:rsidR="005E5DF1" w:rsidRDefault="005E5DF1" w:rsidP="00266A81">
            <w:pPr>
              <w:jc w:val="center"/>
              <w:rPr>
                <w:rFonts w:ascii="Times New Roman" w:hAnsi="Times New Roman" w:cs="Times New Roman"/>
                <w:b/>
                <w:bCs/>
                <w:sz w:val="24"/>
                <w:szCs w:val="24"/>
                <w:lang w:val="en-US"/>
              </w:rPr>
            </w:pPr>
          </w:p>
        </w:tc>
        <w:tc>
          <w:tcPr>
            <w:tcW w:w="505" w:type="dxa"/>
            <w:vAlign w:val="center"/>
          </w:tcPr>
          <w:p w14:paraId="58BA0676" w14:textId="43F45783"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5-6</w:t>
            </w:r>
          </w:p>
        </w:tc>
        <w:tc>
          <w:tcPr>
            <w:tcW w:w="554" w:type="dxa"/>
            <w:gridSpan w:val="2"/>
            <w:vAlign w:val="center"/>
          </w:tcPr>
          <w:p w14:paraId="7396D02E" w14:textId="7EADDA98"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3/12</w:t>
            </w:r>
          </w:p>
        </w:tc>
        <w:tc>
          <w:tcPr>
            <w:tcW w:w="625" w:type="dxa"/>
            <w:vMerge/>
            <w:tcBorders>
              <w:right w:val="single" w:sz="12" w:space="0" w:color="000000" w:themeColor="text1"/>
            </w:tcBorders>
            <w:vAlign w:val="center"/>
          </w:tcPr>
          <w:p w14:paraId="24034728" w14:textId="778F8A50" w:rsidR="005E5DF1" w:rsidRPr="00A941F4" w:rsidRDefault="005E5DF1" w:rsidP="00266A81">
            <w:pPr>
              <w:jc w:val="center"/>
              <w:rPr>
                <w:rFonts w:ascii="Times New Roman" w:hAnsi="Times New Roman" w:cs="Times New Roman"/>
                <w:sz w:val="16"/>
                <w:szCs w:val="16"/>
                <w:lang w:val="en-US"/>
              </w:rPr>
            </w:pPr>
          </w:p>
        </w:tc>
        <w:tc>
          <w:tcPr>
            <w:tcW w:w="2965" w:type="dxa"/>
            <w:vMerge/>
            <w:tcBorders>
              <w:left w:val="single" w:sz="12" w:space="0" w:color="000000" w:themeColor="text1"/>
              <w:right w:val="single" w:sz="12" w:space="0" w:color="000000" w:themeColor="text1"/>
            </w:tcBorders>
            <w:vAlign w:val="center"/>
          </w:tcPr>
          <w:p w14:paraId="2CCD97FC" w14:textId="77777777" w:rsidR="005E5DF1" w:rsidRPr="00A941F4" w:rsidRDefault="005E5DF1" w:rsidP="00266A81">
            <w:pPr>
              <w:jc w:val="center"/>
              <w:rPr>
                <w:rFonts w:ascii="Times New Roman" w:hAnsi="Times New Roman" w:cs="Times New Roman"/>
                <w:sz w:val="18"/>
                <w:szCs w:val="18"/>
                <w:lang w:val="en-US"/>
              </w:rPr>
            </w:pPr>
          </w:p>
        </w:tc>
        <w:tc>
          <w:tcPr>
            <w:tcW w:w="2968" w:type="dxa"/>
            <w:vMerge/>
            <w:tcBorders>
              <w:left w:val="single" w:sz="12" w:space="0" w:color="000000" w:themeColor="text1"/>
              <w:right w:val="single" w:sz="12" w:space="0" w:color="000000" w:themeColor="text1"/>
            </w:tcBorders>
            <w:vAlign w:val="center"/>
          </w:tcPr>
          <w:p w14:paraId="664C58D7" w14:textId="77777777" w:rsidR="005E5DF1" w:rsidRPr="00A941F4" w:rsidRDefault="005E5DF1" w:rsidP="00266A81">
            <w:pPr>
              <w:jc w:val="center"/>
              <w:rPr>
                <w:rFonts w:ascii="Times New Roman" w:hAnsi="Times New Roman" w:cs="Times New Roman"/>
                <w:sz w:val="18"/>
                <w:szCs w:val="18"/>
                <w:lang w:val="en-US"/>
              </w:rPr>
            </w:pPr>
          </w:p>
        </w:tc>
        <w:tc>
          <w:tcPr>
            <w:tcW w:w="2966" w:type="dxa"/>
            <w:vMerge/>
            <w:tcBorders>
              <w:left w:val="single" w:sz="12" w:space="0" w:color="000000" w:themeColor="text1"/>
              <w:right w:val="single" w:sz="12" w:space="0" w:color="000000" w:themeColor="text1"/>
            </w:tcBorders>
          </w:tcPr>
          <w:p w14:paraId="19F91616" w14:textId="77777777" w:rsidR="005E5DF1" w:rsidRPr="00A941F4" w:rsidRDefault="005E5DF1" w:rsidP="00266A81">
            <w:pPr>
              <w:jc w:val="center"/>
              <w:rPr>
                <w:rFonts w:ascii="Times New Roman" w:hAnsi="Times New Roman" w:cs="Times New Roman"/>
                <w:sz w:val="18"/>
                <w:szCs w:val="18"/>
                <w:lang w:val="en-US"/>
              </w:rPr>
            </w:pPr>
          </w:p>
        </w:tc>
        <w:tc>
          <w:tcPr>
            <w:tcW w:w="2976" w:type="dxa"/>
            <w:gridSpan w:val="2"/>
            <w:vMerge/>
            <w:tcBorders>
              <w:left w:val="single" w:sz="12" w:space="0" w:color="000000" w:themeColor="text1"/>
              <w:right w:val="single" w:sz="18" w:space="0" w:color="000000" w:themeColor="text1"/>
            </w:tcBorders>
          </w:tcPr>
          <w:p w14:paraId="03D105A4" w14:textId="77777777" w:rsidR="005E5DF1" w:rsidRPr="00A941F4" w:rsidRDefault="005E5DF1" w:rsidP="00266A81">
            <w:pPr>
              <w:jc w:val="center"/>
              <w:rPr>
                <w:rFonts w:ascii="Times New Roman" w:hAnsi="Times New Roman" w:cs="Times New Roman"/>
                <w:sz w:val="18"/>
                <w:szCs w:val="18"/>
                <w:lang w:val="en-US"/>
              </w:rPr>
            </w:pPr>
          </w:p>
        </w:tc>
      </w:tr>
      <w:tr w:rsidR="00E76B91" w14:paraId="30A30499" w14:textId="77777777" w:rsidTr="00886797">
        <w:trPr>
          <w:trHeight w:val="196"/>
        </w:trPr>
        <w:tc>
          <w:tcPr>
            <w:tcW w:w="1805" w:type="dxa"/>
            <w:vMerge/>
            <w:tcBorders>
              <w:left w:val="single" w:sz="18" w:space="0" w:color="000000" w:themeColor="text1"/>
            </w:tcBorders>
            <w:vAlign w:val="center"/>
          </w:tcPr>
          <w:p w14:paraId="08903E2E" w14:textId="77777777" w:rsidR="005E5DF1" w:rsidRDefault="005E5DF1" w:rsidP="00266A81">
            <w:pPr>
              <w:jc w:val="center"/>
              <w:rPr>
                <w:rFonts w:ascii="Times New Roman" w:hAnsi="Times New Roman" w:cs="Times New Roman"/>
                <w:b/>
                <w:bCs/>
                <w:sz w:val="24"/>
                <w:szCs w:val="24"/>
                <w:lang w:val="en-US"/>
              </w:rPr>
            </w:pPr>
          </w:p>
        </w:tc>
        <w:tc>
          <w:tcPr>
            <w:tcW w:w="505" w:type="dxa"/>
            <w:vAlign w:val="center"/>
          </w:tcPr>
          <w:p w14:paraId="7FE4C42F" w14:textId="2986DF37"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7-8</w:t>
            </w:r>
          </w:p>
        </w:tc>
        <w:tc>
          <w:tcPr>
            <w:tcW w:w="554" w:type="dxa"/>
            <w:gridSpan w:val="2"/>
            <w:vAlign w:val="center"/>
          </w:tcPr>
          <w:p w14:paraId="06474786" w14:textId="59D47000"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2/10</w:t>
            </w:r>
          </w:p>
        </w:tc>
        <w:tc>
          <w:tcPr>
            <w:tcW w:w="625" w:type="dxa"/>
            <w:vMerge w:val="restart"/>
            <w:tcBorders>
              <w:right w:val="single" w:sz="12" w:space="0" w:color="000000" w:themeColor="text1"/>
            </w:tcBorders>
            <w:vAlign w:val="center"/>
          </w:tcPr>
          <w:p w14:paraId="20AE150C" w14:textId="48C0709B"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20RM</w:t>
            </w:r>
          </w:p>
        </w:tc>
        <w:tc>
          <w:tcPr>
            <w:tcW w:w="2965" w:type="dxa"/>
            <w:vMerge/>
            <w:tcBorders>
              <w:left w:val="single" w:sz="12" w:space="0" w:color="000000" w:themeColor="text1"/>
              <w:right w:val="single" w:sz="12" w:space="0" w:color="000000" w:themeColor="text1"/>
            </w:tcBorders>
            <w:vAlign w:val="center"/>
          </w:tcPr>
          <w:p w14:paraId="516A38E3" w14:textId="77777777" w:rsidR="005E5DF1" w:rsidRPr="00A941F4" w:rsidRDefault="005E5DF1" w:rsidP="00266A81">
            <w:pPr>
              <w:jc w:val="center"/>
              <w:rPr>
                <w:rFonts w:ascii="Times New Roman" w:hAnsi="Times New Roman" w:cs="Times New Roman"/>
                <w:sz w:val="18"/>
                <w:szCs w:val="18"/>
                <w:lang w:val="en-US"/>
              </w:rPr>
            </w:pPr>
          </w:p>
        </w:tc>
        <w:tc>
          <w:tcPr>
            <w:tcW w:w="2968" w:type="dxa"/>
            <w:vMerge/>
            <w:tcBorders>
              <w:left w:val="single" w:sz="12" w:space="0" w:color="000000" w:themeColor="text1"/>
              <w:right w:val="single" w:sz="12" w:space="0" w:color="000000" w:themeColor="text1"/>
            </w:tcBorders>
            <w:vAlign w:val="center"/>
          </w:tcPr>
          <w:p w14:paraId="731539E6" w14:textId="77777777" w:rsidR="005E5DF1" w:rsidRPr="00A941F4" w:rsidRDefault="005E5DF1" w:rsidP="00266A81">
            <w:pPr>
              <w:jc w:val="center"/>
              <w:rPr>
                <w:rFonts w:ascii="Times New Roman" w:hAnsi="Times New Roman" w:cs="Times New Roman"/>
                <w:sz w:val="18"/>
                <w:szCs w:val="18"/>
                <w:lang w:val="en-US"/>
              </w:rPr>
            </w:pPr>
          </w:p>
        </w:tc>
        <w:tc>
          <w:tcPr>
            <w:tcW w:w="2966" w:type="dxa"/>
            <w:vMerge/>
            <w:tcBorders>
              <w:left w:val="single" w:sz="12" w:space="0" w:color="000000" w:themeColor="text1"/>
              <w:right w:val="single" w:sz="12" w:space="0" w:color="000000" w:themeColor="text1"/>
            </w:tcBorders>
          </w:tcPr>
          <w:p w14:paraId="105B19CE" w14:textId="77777777" w:rsidR="005E5DF1" w:rsidRPr="00A941F4" w:rsidRDefault="005E5DF1" w:rsidP="00266A81">
            <w:pPr>
              <w:jc w:val="center"/>
              <w:rPr>
                <w:rFonts w:ascii="Times New Roman" w:hAnsi="Times New Roman" w:cs="Times New Roman"/>
                <w:sz w:val="18"/>
                <w:szCs w:val="18"/>
                <w:lang w:val="en-US"/>
              </w:rPr>
            </w:pPr>
          </w:p>
        </w:tc>
        <w:tc>
          <w:tcPr>
            <w:tcW w:w="2976" w:type="dxa"/>
            <w:gridSpan w:val="2"/>
            <w:vMerge/>
            <w:tcBorders>
              <w:left w:val="single" w:sz="12" w:space="0" w:color="000000" w:themeColor="text1"/>
              <w:right w:val="single" w:sz="18" w:space="0" w:color="000000" w:themeColor="text1"/>
            </w:tcBorders>
          </w:tcPr>
          <w:p w14:paraId="11F9A105" w14:textId="77777777" w:rsidR="005E5DF1" w:rsidRPr="00A941F4" w:rsidRDefault="005E5DF1" w:rsidP="00266A81">
            <w:pPr>
              <w:jc w:val="center"/>
              <w:rPr>
                <w:rFonts w:ascii="Times New Roman" w:hAnsi="Times New Roman" w:cs="Times New Roman"/>
                <w:sz w:val="18"/>
                <w:szCs w:val="18"/>
                <w:lang w:val="en-US"/>
              </w:rPr>
            </w:pPr>
          </w:p>
        </w:tc>
      </w:tr>
      <w:tr w:rsidR="00E76B91" w14:paraId="3D8D16B8" w14:textId="77777777" w:rsidTr="00886797">
        <w:trPr>
          <w:trHeight w:val="196"/>
        </w:trPr>
        <w:tc>
          <w:tcPr>
            <w:tcW w:w="1805" w:type="dxa"/>
            <w:vMerge/>
            <w:tcBorders>
              <w:left w:val="single" w:sz="18" w:space="0" w:color="000000" w:themeColor="text1"/>
            </w:tcBorders>
            <w:vAlign w:val="center"/>
          </w:tcPr>
          <w:p w14:paraId="78F43BDE" w14:textId="77777777" w:rsidR="005E5DF1" w:rsidRDefault="005E5DF1" w:rsidP="00266A81">
            <w:pPr>
              <w:jc w:val="center"/>
              <w:rPr>
                <w:rFonts w:ascii="Times New Roman" w:hAnsi="Times New Roman" w:cs="Times New Roman"/>
                <w:b/>
                <w:bCs/>
                <w:sz w:val="24"/>
                <w:szCs w:val="24"/>
                <w:lang w:val="en-US"/>
              </w:rPr>
            </w:pPr>
          </w:p>
        </w:tc>
        <w:tc>
          <w:tcPr>
            <w:tcW w:w="505" w:type="dxa"/>
            <w:vAlign w:val="center"/>
          </w:tcPr>
          <w:p w14:paraId="19D37FAA" w14:textId="2022B046"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9-10</w:t>
            </w:r>
          </w:p>
        </w:tc>
        <w:tc>
          <w:tcPr>
            <w:tcW w:w="554" w:type="dxa"/>
            <w:gridSpan w:val="2"/>
            <w:vAlign w:val="center"/>
          </w:tcPr>
          <w:p w14:paraId="61D55434" w14:textId="2FF1DA6B"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2/12-15</w:t>
            </w:r>
          </w:p>
        </w:tc>
        <w:tc>
          <w:tcPr>
            <w:tcW w:w="625" w:type="dxa"/>
            <w:vMerge/>
            <w:tcBorders>
              <w:right w:val="single" w:sz="12" w:space="0" w:color="000000" w:themeColor="text1"/>
            </w:tcBorders>
            <w:vAlign w:val="center"/>
          </w:tcPr>
          <w:p w14:paraId="4CA9AF21" w14:textId="655F7334" w:rsidR="005E5DF1" w:rsidRPr="00A941F4" w:rsidRDefault="005E5DF1" w:rsidP="00266A81">
            <w:pPr>
              <w:jc w:val="center"/>
              <w:rPr>
                <w:rFonts w:ascii="Times New Roman" w:hAnsi="Times New Roman" w:cs="Times New Roman"/>
                <w:b/>
                <w:bCs/>
                <w:sz w:val="16"/>
                <w:szCs w:val="16"/>
                <w:lang w:val="en-US"/>
              </w:rPr>
            </w:pPr>
          </w:p>
        </w:tc>
        <w:tc>
          <w:tcPr>
            <w:tcW w:w="2965" w:type="dxa"/>
            <w:vMerge/>
            <w:tcBorders>
              <w:left w:val="single" w:sz="12" w:space="0" w:color="000000" w:themeColor="text1"/>
              <w:right w:val="single" w:sz="12" w:space="0" w:color="000000" w:themeColor="text1"/>
            </w:tcBorders>
            <w:vAlign w:val="center"/>
          </w:tcPr>
          <w:p w14:paraId="24B06C04" w14:textId="77777777" w:rsidR="005E5DF1" w:rsidRPr="00A941F4" w:rsidRDefault="005E5DF1" w:rsidP="00266A81">
            <w:pPr>
              <w:jc w:val="center"/>
              <w:rPr>
                <w:rFonts w:ascii="Times New Roman" w:hAnsi="Times New Roman" w:cs="Times New Roman"/>
                <w:sz w:val="18"/>
                <w:szCs w:val="18"/>
                <w:lang w:val="en-US"/>
              </w:rPr>
            </w:pPr>
          </w:p>
        </w:tc>
        <w:tc>
          <w:tcPr>
            <w:tcW w:w="2968" w:type="dxa"/>
            <w:vMerge/>
            <w:tcBorders>
              <w:left w:val="single" w:sz="12" w:space="0" w:color="000000" w:themeColor="text1"/>
              <w:right w:val="single" w:sz="12" w:space="0" w:color="000000" w:themeColor="text1"/>
            </w:tcBorders>
            <w:vAlign w:val="center"/>
          </w:tcPr>
          <w:p w14:paraId="1F2CA5EE" w14:textId="77777777" w:rsidR="005E5DF1" w:rsidRPr="00A941F4" w:rsidRDefault="005E5DF1" w:rsidP="00266A81">
            <w:pPr>
              <w:jc w:val="center"/>
              <w:rPr>
                <w:rFonts w:ascii="Times New Roman" w:hAnsi="Times New Roman" w:cs="Times New Roman"/>
                <w:sz w:val="18"/>
                <w:szCs w:val="18"/>
                <w:lang w:val="en-US"/>
              </w:rPr>
            </w:pPr>
          </w:p>
        </w:tc>
        <w:tc>
          <w:tcPr>
            <w:tcW w:w="2966" w:type="dxa"/>
            <w:vMerge/>
            <w:tcBorders>
              <w:left w:val="single" w:sz="12" w:space="0" w:color="000000" w:themeColor="text1"/>
              <w:right w:val="single" w:sz="12" w:space="0" w:color="000000" w:themeColor="text1"/>
            </w:tcBorders>
          </w:tcPr>
          <w:p w14:paraId="0EE65216" w14:textId="77777777" w:rsidR="005E5DF1" w:rsidRPr="00A941F4" w:rsidRDefault="005E5DF1" w:rsidP="00266A81">
            <w:pPr>
              <w:jc w:val="center"/>
              <w:rPr>
                <w:rFonts w:ascii="Times New Roman" w:hAnsi="Times New Roman" w:cs="Times New Roman"/>
                <w:sz w:val="18"/>
                <w:szCs w:val="18"/>
                <w:lang w:val="en-US"/>
              </w:rPr>
            </w:pPr>
          </w:p>
        </w:tc>
        <w:tc>
          <w:tcPr>
            <w:tcW w:w="2976" w:type="dxa"/>
            <w:gridSpan w:val="2"/>
            <w:vMerge/>
            <w:tcBorders>
              <w:left w:val="single" w:sz="12" w:space="0" w:color="000000" w:themeColor="text1"/>
              <w:right w:val="single" w:sz="18" w:space="0" w:color="000000" w:themeColor="text1"/>
            </w:tcBorders>
          </w:tcPr>
          <w:p w14:paraId="34E7D96E" w14:textId="77777777" w:rsidR="005E5DF1" w:rsidRPr="00A941F4" w:rsidRDefault="005E5DF1" w:rsidP="00266A81">
            <w:pPr>
              <w:jc w:val="center"/>
              <w:rPr>
                <w:rFonts w:ascii="Times New Roman" w:hAnsi="Times New Roman" w:cs="Times New Roman"/>
                <w:sz w:val="18"/>
                <w:szCs w:val="18"/>
                <w:lang w:val="en-US"/>
              </w:rPr>
            </w:pPr>
          </w:p>
        </w:tc>
      </w:tr>
      <w:tr w:rsidR="00E76B91" w14:paraId="1DD0EBD5" w14:textId="77777777" w:rsidTr="00886797">
        <w:trPr>
          <w:trHeight w:val="196"/>
        </w:trPr>
        <w:tc>
          <w:tcPr>
            <w:tcW w:w="1805" w:type="dxa"/>
            <w:vMerge/>
            <w:tcBorders>
              <w:left w:val="single" w:sz="18" w:space="0" w:color="000000" w:themeColor="text1"/>
              <w:bottom w:val="single" w:sz="12" w:space="0" w:color="000000" w:themeColor="text1"/>
            </w:tcBorders>
            <w:vAlign w:val="center"/>
          </w:tcPr>
          <w:p w14:paraId="68AD6ECD" w14:textId="77777777" w:rsidR="005E5DF1" w:rsidRDefault="005E5DF1" w:rsidP="00266A81">
            <w:pPr>
              <w:jc w:val="center"/>
              <w:rPr>
                <w:rFonts w:ascii="Times New Roman" w:hAnsi="Times New Roman" w:cs="Times New Roman"/>
                <w:b/>
                <w:bCs/>
                <w:sz w:val="24"/>
                <w:szCs w:val="24"/>
                <w:lang w:val="en-US"/>
              </w:rPr>
            </w:pPr>
          </w:p>
        </w:tc>
        <w:tc>
          <w:tcPr>
            <w:tcW w:w="505" w:type="dxa"/>
            <w:tcBorders>
              <w:bottom w:val="single" w:sz="12" w:space="0" w:color="000000" w:themeColor="text1"/>
            </w:tcBorders>
            <w:vAlign w:val="center"/>
          </w:tcPr>
          <w:p w14:paraId="313BF126" w14:textId="206D4C42"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11-12</w:t>
            </w:r>
          </w:p>
        </w:tc>
        <w:tc>
          <w:tcPr>
            <w:tcW w:w="554" w:type="dxa"/>
            <w:gridSpan w:val="2"/>
            <w:tcBorders>
              <w:bottom w:val="single" w:sz="12" w:space="0" w:color="000000" w:themeColor="text1"/>
            </w:tcBorders>
            <w:vAlign w:val="center"/>
          </w:tcPr>
          <w:p w14:paraId="639EFD11" w14:textId="37E97CA1" w:rsidR="005E5DF1" w:rsidRPr="00A941F4" w:rsidRDefault="005E5DF1" w:rsidP="00266A81">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3/12-15</w:t>
            </w:r>
          </w:p>
        </w:tc>
        <w:tc>
          <w:tcPr>
            <w:tcW w:w="625" w:type="dxa"/>
            <w:vMerge/>
            <w:tcBorders>
              <w:bottom w:val="single" w:sz="12" w:space="0" w:color="000000" w:themeColor="text1"/>
              <w:right w:val="single" w:sz="12" w:space="0" w:color="000000" w:themeColor="text1"/>
            </w:tcBorders>
            <w:vAlign w:val="center"/>
          </w:tcPr>
          <w:p w14:paraId="6080A622" w14:textId="6830BFD3" w:rsidR="005E5DF1" w:rsidRPr="00A941F4" w:rsidRDefault="005E5DF1" w:rsidP="00266A81">
            <w:pPr>
              <w:jc w:val="center"/>
              <w:rPr>
                <w:rFonts w:ascii="Times New Roman" w:hAnsi="Times New Roman" w:cs="Times New Roman"/>
                <w:b/>
                <w:bCs/>
                <w:sz w:val="16"/>
                <w:szCs w:val="16"/>
                <w:lang w:val="en-US"/>
              </w:rPr>
            </w:pPr>
          </w:p>
        </w:tc>
        <w:tc>
          <w:tcPr>
            <w:tcW w:w="2965" w:type="dxa"/>
            <w:vMerge/>
            <w:tcBorders>
              <w:left w:val="single" w:sz="12" w:space="0" w:color="000000" w:themeColor="text1"/>
              <w:bottom w:val="single" w:sz="12" w:space="0" w:color="000000" w:themeColor="text1"/>
              <w:right w:val="single" w:sz="12" w:space="0" w:color="000000" w:themeColor="text1"/>
            </w:tcBorders>
            <w:vAlign w:val="center"/>
          </w:tcPr>
          <w:p w14:paraId="42724343" w14:textId="77777777" w:rsidR="005E5DF1" w:rsidRPr="00A941F4" w:rsidRDefault="005E5DF1" w:rsidP="00266A81">
            <w:pPr>
              <w:jc w:val="center"/>
              <w:rPr>
                <w:rFonts w:ascii="Times New Roman" w:hAnsi="Times New Roman" w:cs="Times New Roman"/>
                <w:sz w:val="18"/>
                <w:szCs w:val="18"/>
                <w:lang w:val="en-US"/>
              </w:rPr>
            </w:pPr>
          </w:p>
        </w:tc>
        <w:tc>
          <w:tcPr>
            <w:tcW w:w="2968" w:type="dxa"/>
            <w:vMerge/>
            <w:tcBorders>
              <w:left w:val="single" w:sz="12" w:space="0" w:color="000000" w:themeColor="text1"/>
              <w:bottom w:val="single" w:sz="12" w:space="0" w:color="000000" w:themeColor="text1"/>
              <w:right w:val="single" w:sz="12" w:space="0" w:color="000000" w:themeColor="text1"/>
            </w:tcBorders>
            <w:vAlign w:val="center"/>
          </w:tcPr>
          <w:p w14:paraId="348B442C" w14:textId="77777777" w:rsidR="005E5DF1" w:rsidRPr="00A941F4" w:rsidRDefault="005E5DF1" w:rsidP="00266A81">
            <w:pPr>
              <w:jc w:val="center"/>
              <w:rPr>
                <w:rFonts w:ascii="Times New Roman" w:hAnsi="Times New Roman" w:cs="Times New Roman"/>
                <w:sz w:val="18"/>
                <w:szCs w:val="18"/>
                <w:lang w:val="en-US"/>
              </w:rPr>
            </w:pPr>
          </w:p>
        </w:tc>
        <w:tc>
          <w:tcPr>
            <w:tcW w:w="2966" w:type="dxa"/>
            <w:vMerge/>
            <w:tcBorders>
              <w:left w:val="single" w:sz="12" w:space="0" w:color="000000" w:themeColor="text1"/>
              <w:bottom w:val="single" w:sz="12" w:space="0" w:color="000000" w:themeColor="text1"/>
              <w:right w:val="single" w:sz="12" w:space="0" w:color="000000" w:themeColor="text1"/>
            </w:tcBorders>
          </w:tcPr>
          <w:p w14:paraId="5DC315DD" w14:textId="77777777" w:rsidR="005E5DF1" w:rsidRPr="00A941F4" w:rsidRDefault="005E5DF1" w:rsidP="00266A81">
            <w:pPr>
              <w:jc w:val="center"/>
              <w:rPr>
                <w:rFonts w:ascii="Times New Roman" w:hAnsi="Times New Roman" w:cs="Times New Roman"/>
                <w:sz w:val="18"/>
                <w:szCs w:val="18"/>
                <w:lang w:val="en-US"/>
              </w:rPr>
            </w:pPr>
          </w:p>
        </w:tc>
        <w:tc>
          <w:tcPr>
            <w:tcW w:w="2976" w:type="dxa"/>
            <w:gridSpan w:val="2"/>
            <w:vMerge/>
            <w:tcBorders>
              <w:left w:val="single" w:sz="12" w:space="0" w:color="000000" w:themeColor="text1"/>
              <w:bottom w:val="single" w:sz="12" w:space="0" w:color="000000" w:themeColor="text1"/>
              <w:right w:val="single" w:sz="18" w:space="0" w:color="000000" w:themeColor="text1"/>
            </w:tcBorders>
          </w:tcPr>
          <w:p w14:paraId="202A9CDF" w14:textId="77777777" w:rsidR="005E5DF1" w:rsidRPr="00A941F4" w:rsidRDefault="005E5DF1" w:rsidP="00266A81">
            <w:pPr>
              <w:jc w:val="center"/>
              <w:rPr>
                <w:rFonts w:ascii="Times New Roman" w:hAnsi="Times New Roman" w:cs="Times New Roman"/>
                <w:sz w:val="18"/>
                <w:szCs w:val="18"/>
                <w:lang w:val="en-US"/>
              </w:rPr>
            </w:pPr>
          </w:p>
        </w:tc>
      </w:tr>
      <w:tr w:rsidR="00E76B91" w:rsidRPr="007C2E90" w14:paraId="0C112A0D" w14:textId="77777777" w:rsidTr="00886797">
        <w:trPr>
          <w:trHeight w:val="175"/>
        </w:trPr>
        <w:tc>
          <w:tcPr>
            <w:tcW w:w="1805" w:type="dxa"/>
            <w:vMerge w:val="restart"/>
            <w:tcBorders>
              <w:top w:val="single" w:sz="12" w:space="0" w:color="000000" w:themeColor="text1"/>
              <w:left w:val="single" w:sz="18" w:space="0" w:color="000000" w:themeColor="text1"/>
            </w:tcBorders>
            <w:vAlign w:val="center"/>
          </w:tcPr>
          <w:p w14:paraId="3B9A1A18" w14:textId="77777777" w:rsidR="00CB6870" w:rsidRDefault="00CB6870" w:rsidP="00CB687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Balance</w:t>
            </w:r>
          </w:p>
        </w:tc>
        <w:tc>
          <w:tcPr>
            <w:tcW w:w="801" w:type="dxa"/>
            <w:gridSpan w:val="2"/>
            <w:tcBorders>
              <w:top w:val="single" w:sz="12" w:space="0" w:color="000000" w:themeColor="text1"/>
            </w:tcBorders>
            <w:vAlign w:val="center"/>
          </w:tcPr>
          <w:p w14:paraId="7C5587EB" w14:textId="67D4C1F8" w:rsidR="00CB6870" w:rsidRPr="00A941F4" w:rsidRDefault="00CB6870" w:rsidP="00CB6870">
            <w:pPr>
              <w:jc w:val="center"/>
              <w:rPr>
                <w:rFonts w:ascii="Times New Roman" w:hAnsi="Times New Roman" w:cs="Times New Roman"/>
                <w:b/>
                <w:bCs/>
                <w:sz w:val="16"/>
                <w:szCs w:val="16"/>
                <w:lang w:val="en-US"/>
              </w:rPr>
            </w:pPr>
            <w:r w:rsidRPr="00A941F4">
              <w:rPr>
                <w:rFonts w:ascii="Times New Roman" w:hAnsi="Times New Roman" w:cs="Times New Roman"/>
                <w:b/>
                <w:bCs/>
                <w:sz w:val="16"/>
                <w:szCs w:val="16"/>
                <w:lang w:val="en-US"/>
              </w:rPr>
              <w:t>Wk.</w:t>
            </w:r>
          </w:p>
        </w:tc>
        <w:tc>
          <w:tcPr>
            <w:tcW w:w="883" w:type="dxa"/>
            <w:gridSpan w:val="2"/>
            <w:tcBorders>
              <w:top w:val="single" w:sz="12" w:space="0" w:color="000000" w:themeColor="text1"/>
              <w:right w:val="single" w:sz="12" w:space="0" w:color="000000" w:themeColor="text1"/>
            </w:tcBorders>
            <w:vAlign w:val="center"/>
          </w:tcPr>
          <w:p w14:paraId="2393B88D" w14:textId="23F5007F" w:rsidR="00CB6870" w:rsidRPr="00A941F4" w:rsidRDefault="00CB6870" w:rsidP="00FD1B05">
            <w:pPr>
              <w:jc w:val="center"/>
              <w:rPr>
                <w:rFonts w:ascii="Times New Roman" w:hAnsi="Times New Roman" w:cs="Times New Roman"/>
                <w:b/>
                <w:bCs/>
                <w:sz w:val="16"/>
                <w:szCs w:val="16"/>
                <w:lang w:val="en-US"/>
              </w:rPr>
            </w:pPr>
            <w:r w:rsidRPr="00A941F4">
              <w:rPr>
                <w:rFonts w:ascii="Times New Roman" w:hAnsi="Times New Roman" w:cs="Times New Roman"/>
                <w:b/>
                <w:bCs/>
                <w:sz w:val="16"/>
                <w:szCs w:val="16"/>
                <w:lang w:val="en-US"/>
              </w:rPr>
              <w:t>Sets /duration</w:t>
            </w:r>
          </w:p>
        </w:tc>
        <w:tc>
          <w:tcPr>
            <w:tcW w:w="2965" w:type="dxa"/>
            <w:vMerge w:val="restart"/>
            <w:tcBorders>
              <w:top w:val="single" w:sz="12" w:space="0" w:color="000000" w:themeColor="text1"/>
              <w:left w:val="single" w:sz="12" w:space="0" w:color="000000" w:themeColor="text1"/>
              <w:right w:val="single" w:sz="12" w:space="0" w:color="000000" w:themeColor="text1"/>
            </w:tcBorders>
            <w:vAlign w:val="center"/>
          </w:tcPr>
          <w:p w14:paraId="6378315D" w14:textId="77777777" w:rsidR="00E76B91" w:rsidRPr="00A941F4" w:rsidRDefault="00DD0F51" w:rsidP="00CB6870">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Assisted tandem walk,</w:t>
            </w:r>
          </w:p>
          <w:p w14:paraId="751BB576" w14:textId="1B46FD7B" w:rsidR="00C055FA" w:rsidRPr="00A941F4" w:rsidRDefault="00DD0F51" w:rsidP="00E91FFF">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 xml:space="preserve"> assisted toes to heel roll</w:t>
            </w:r>
          </w:p>
        </w:tc>
        <w:tc>
          <w:tcPr>
            <w:tcW w:w="2968" w:type="dxa"/>
            <w:vMerge w:val="restart"/>
            <w:tcBorders>
              <w:top w:val="single" w:sz="12" w:space="0" w:color="000000" w:themeColor="text1"/>
              <w:left w:val="single" w:sz="12" w:space="0" w:color="000000" w:themeColor="text1"/>
              <w:right w:val="single" w:sz="12" w:space="0" w:color="000000" w:themeColor="text1"/>
            </w:tcBorders>
            <w:vAlign w:val="center"/>
          </w:tcPr>
          <w:p w14:paraId="430D7191" w14:textId="2BA4C180" w:rsidR="00FD6369" w:rsidRPr="00A941F4" w:rsidRDefault="00C055FA" w:rsidP="00E91FFF">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Assisted tandem walk, one-leg standing assisted toes to heel roll, tiptoe walking, heel walking</w:t>
            </w:r>
          </w:p>
        </w:tc>
        <w:tc>
          <w:tcPr>
            <w:tcW w:w="2966" w:type="dxa"/>
            <w:vMerge w:val="restart"/>
            <w:tcBorders>
              <w:top w:val="single" w:sz="12" w:space="0" w:color="000000" w:themeColor="text1"/>
              <w:left w:val="single" w:sz="12" w:space="0" w:color="000000" w:themeColor="text1"/>
              <w:right w:val="single" w:sz="12" w:space="0" w:color="000000" w:themeColor="text1"/>
            </w:tcBorders>
            <w:vAlign w:val="center"/>
          </w:tcPr>
          <w:p w14:paraId="75CAB1B2" w14:textId="50BA87C9" w:rsidR="00FD6369" w:rsidRPr="00A941F4" w:rsidRDefault="00FD6369" w:rsidP="00E91FFF">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T</w:t>
            </w:r>
            <w:r w:rsidR="00C055FA" w:rsidRPr="00A941F4">
              <w:rPr>
                <w:rFonts w:ascii="Times New Roman" w:hAnsi="Times New Roman" w:cs="Times New Roman"/>
                <w:sz w:val="18"/>
                <w:szCs w:val="18"/>
                <w:lang w:val="en-US"/>
              </w:rPr>
              <w:t>andem walk, one-leg standing</w:t>
            </w:r>
            <w:r w:rsidRPr="00A941F4">
              <w:rPr>
                <w:rFonts w:ascii="Times New Roman" w:hAnsi="Times New Roman" w:cs="Times New Roman"/>
                <w:sz w:val="18"/>
                <w:szCs w:val="18"/>
                <w:lang w:val="en-US"/>
              </w:rPr>
              <w:t>,</w:t>
            </w:r>
            <w:r w:rsidR="00C055FA" w:rsidRPr="00A941F4">
              <w:rPr>
                <w:rFonts w:ascii="Times New Roman" w:hAnsi="Times New Roman" w:cs="Times New Roman"/>
                <w:sz w:val="18"/>
                <w:szCs w:val="18"/>
                <w:lang w:val="en-US"/>
              </w:rPr>
              <w:t xml:space="preserve"> toes to heel roll, tiptoe walking, heel walking, walking overcoming obstacles, multi-direction walking</w:t>
            </w:r>
          </w:p>
        </w:tc>
        <w:tc>
          <w:tcPr>
            <w:tcW w:w="2976" w:type="dxa"/>
            <w:gridSpan w:val="2"/>
            <w:vMerge w:val="restart"/>
            <w:tcBorders>
              <w:top w:val="single" w:sz="12" w:space="0" w:color="000000" w:themeColor="text1"/>
              <w:left w:val="single" w:sz="12" w:space="0" w:color="000000" w:themeColor="text1"/>
              <w:right w:val="single" w:sz="18" w:space="0" w:color="000000" w:themeColor="text1"/>
            </w:tcBorders>
            <w:vAlign w:val="center"/>
          </w:tcPr>
          <w:p w14:paraId="7C0FFAB0" w14:textId="4CB45AA8" w:rsidR="00FD6369" w:rsidRPr="00A941F4" w:rsidRDefault="00FD6369" w:rsidP="00A941F4">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Tandem</w:t>
            </w:r>
            <w:r w:rsidR="00C055FA" w:rsidRPr="00A941F4">
              <w:rPr>
                <w:rFonts w:ascii="Times New Roman" w:hAnsi="Times New Roman" w:cs="Times New Roman"/>
                <w:sz w:val="18"/>
                <w:szCs w:val="18"/>
                <w:lang w:val="en-US"/>
              </w:rPr>
              <w:t xml:space="preserve"> walk, one-leg standing toes to heel roll, tiptoe walking, heel walking, walking overcoming obstacles, multi-direction walking, walking with external distractors (balloons)</w:t>
            </w:r>
          </w:p>
        </w:tc>
      </w:tr>
      <w:tr w:rsidR="00E76B91" w14:paraId="51BDBFA7" w14:textId="77777777" w:rsidTr="00886797">
        <w:trPr>
          <w:trHeight w:val="175"/>
        </w:trPr>
        <w:tc>
          <w:tcPr>
            <w:tcW w:w="1805" w:type="dxa"/>
            <w:vMerge/>
            <w:tcBorders>
              <w:left w:val="single" w:sz="18" w:space="0" w:color="000000" w:themeColor="text1"/>
            </w:tcBorders>
            <w:vAlign w:val="center"/>
          </w:tcPr>
          <w:p w14:paraId="5C6F164F" w14:textId="77777777" w:rsidR="00553358" w:rsidRDefault="00553358" w:rsidP="00CB6870">
            <w:pPr>
              <w:jc w:val="center"/>
              <w:rPr>
                <w:rFonts w:ascii="Times New Roman" w:hAnsi="Times New Roman" w:cs="Times New Roman"/>
                <w:b/>
                <w:bCs/>
                <w:sz w:val="24"/>
                <w:szCs w:val="24"/>
                <w:lang w:val="en-US"/>
              </w:rPr>
            </w:pPr>
          </w:p>
        </w:tc>
        <w:tc>
          <w:tcPr>
            <w:tcW w:w="801" w:type="dxa"/>
            <w:gridSpan w:val="2"/>
            <w:vAlign w:val="center"/>
          </w:tcPr>
          <w:p w14:paraId="6A0E8C77" w14:textId="047DD2A6" w:rsidR="00553358" w:rsidRPr="00A941F4" w:rsidRDefault="00553358" w:rsidP="00CB6870">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1-2</w:t>
            </w:r>
          </w:p>
        </w:tc>
        <w:tc>
          <w:tcPr>
            <w:tcW w:w="883" w:type="dxa"/>
            <w:gridSpan w:val="2"/>
            <w:tcBorders>
              <w:right w:val="single" w:sz="12" w:space="0" w:color="000000" w:themeColor="text1"/>
            </w:tcBorders>
            <w:vAlign w:val="center"/>
          </w:tcPr>
          <w:p w14:paraId="2CB7B43C" w14:textId="087D3DF6" w:rsidR="00553358" w:rsidRPr="00A941F4" w:rsidRDefault="00FD1B05" w:rsidP="00FD1B05">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1/10’’</w:t>
            </w:r>
          </w:p>
        </w:tc>
        <w:tc>
          <w:tcPr>
            <w:tcW w:w="2965" w:type="dxa"/>
            <w:vMerge/>
            <w:tcBorders>
              <w:left w:val="single" w:sz="12" w:space="0" w:color="000000" w:themeColor="text1"/>
              <w:right w:val="single" w:sz="12" w:space="0" w:color="000000" w:themeColor="text1"/>
            </w:tcBorders>
            <w:vAlign w:val="center"/>
          </w:tcPr>
          <w:p w14:paraId="1E8A2BFA" w14:textId="77777777" w:rsidR="00553358" w:rsidRPr="00A941F4" w:rsidRDefault="00553358" w:rsidP="00CB6870">
            <w:pPr>
              <w:jc w:val="center"/>
              <w:rPr>
                <w:rFonts w:ascii="Times New Roman" w:hAnsi="Times New Roman" w:cs="Times New Roman"/>
                <w:sz w:val="18"/>
                <w:szCs w:val="18"/>
                <w:lang w:val="en-US"/>
              </w:rPr>
            </w:pPr>
          </w:p>
        </w:tc>
        <w:tc>
          <w:tcPr>
            <w:tcW w:w="2968" w:type="dxa"/>
            <w:vMerge/>
            <w:tcBorders>
              <w:left w:val="single" w:sz="12" w:space="0" w:color="000000" w:themeColor="text1"/>
              <w:right w:val="single" w:sz="12" w:space="0" w:color="000000" w:themeColor="text1"/>
            </w:tcBorders>
            <w:vAlign w:val="center"/>
          </w:tcPr>
          <w:p w14:paraId="35C5E8EB" w14:textId="77777777" w:rsidR="00553358" w:rsidRPr="00A941F4" w:rsidRDefault="00553358" w:rsidP="00CB6870">
            <w:pPr>
              <w:jc w:val="center"/>
              <w:rPr>
                <w:rFonts w:ascii="Times New Roman" w:hAnsi="Times New Roman" w:cs="Times New Roman"/>
                <w:sz w:val="18"/>
                <w:szCs w:val="18"/>
                <w:lang w:val="en-US"/>
              </w:rPr>
            </w:pPr>
          </w:p>
        </w:tc>
        <w:tc>
          <w:tcPr>
            <w:tcW w:w="2966" w:type="dxa"/>
            <w:vMerge/>
            <w:tcBorders>
              <w:left w:val="single" w:sz="12" w:space="0" w:color="000000" w:themeColor="text1"/>
              <w:right w:val="single" w:sz="12" w:space="0" w:color="000000" w:themeColor="text1"/>
            </w:tcBorders>
          </w:tcPr>
          <w:p w14:paraId="048543B6" w14:textId="77777777" w:rsidR="00553358" w:rsidRPr="00A941F4" w:rsidRDefault="00553358" w:rsidP="00CB6870">
            <w:pPr>
              <w:jc w:val="center"/>
              <w:rPr>
                <w:rFonts w:ascii="Times New Roman" w:hAnsi="Times New Roman" w:cs="Times New Roman"/>
                <w:sz w:val="18"/>
                <w:szCs w:val="18"/>
                <w:lang w:val="en-US"/>
              </w:rPr>
            </w:pPr>
          </w:p>
        </w:tc>
        <w:tc>
          <w:tcPr>
            <w:tcW w:w="2976" w:type="dxa"/>
            <w:gridSpan w:val="2"/>
            <w:vMerge/>
            <w:tcBorders>
              <w:left w:val="single" w:sz="12" w:space="0" w:color="000000" w:themeColor="text1"/>
              <w:right w:val="single" w:sz="18" w:space="0" w:color="000000" w:themeColor="text1"/>
            </w:tcBorders>
          </w:tcPr>
          <w:p w14:paraId="07834369" w14:textId="77777777" w:rsidR="00553358" w:rsidRPr="00A941F4" w:rsidRDefault="00553358" w:rsidP="00CB6870">
            <w:pPr>
              <w:jc w:val="center"/>
              <w:rPr>
                <w:rFonts w:ascii="Times New Roman" w:hAnsi="Times New Roman" w:cs="Times New Roman"/>
                <w:sz w:val="18"/>
                <w:szCs w:val="18"/>
                <w:lang w:val="en-US"/>
              </w:rPr>
            </w:pPr>
          </w:p>
        </w:tc>
      </w:tr>
      <w:tr w:rsidR="00E76B91" w14:paraId="209AB79A" w14:textId="77777777" w:rsidTr="00886797">
        <w:trPr>
          <w:trHeight w:val="175"/>
        </w:trPr>
        <w:tc>
          <w:tcPr>
            <w:tcW w:w="1805" w:type="dxa"/>
            <w:vMerge/>
            <w:tcBorders>
              <w:left w:val="single" w:sz="18" w:space="0" w:color="000000" w:themeColor="text1"/>
            </w:tcBorders>
            <w:vAlign w:val="center"/>
          </w:tcPr>
          <w:p w14:paraId="776E3F75" w14:textId="77777777" w:rsidR="00553358" w:rsidRDefault="00553358" w:rsidP="00CB6870">
            <w:pPr>
              <w:jc w:val="center"/>
              <w:rPr>
                <w:rFonts w:ascii="Times New Roman" w:hAnsi="Times New Roman" w:cs="Times New Roman"/>
                <w:b/>
                <w:bCs/>
                <w:sz w:val="24"/>
                <w:szCs w:val="24"/>
                <w:lang w:val="en-US"/>
              </w:rPr>
            </w:pPr>
          </w:p>
        </w:tc>
        <w:tc>
          <w:tcPr>
            <w:tcW w:w="801" w:type="dxa"/>
            <w:gridSpan w:val="2"/>
            <w:vAlign w:val="center"/>
          </w:tcPr>
          <w:p w14:paraId="3BB34169" w14:textId="25DB834B" w:rsidR="00553358" w:rsidRPr="00A941F4" w:rsidRDefault="00553358" w:rsidP="00CB6870">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3-4</w:t>
            </w:r>
          </w:p>
        </w:tc>
        <w:tc>
          <w:tcPr>
            <w:tcW w:w="883" w:type="dxa"/>
            <w:gridSpan w:val="2"/>
            <w:tcBorders>
              <w:right w:val="single" w:sz="12" w:space="0" w:color="000000" w:themeColor="text1"/>
            </w:tcBorders>
            <w:vAlign w:val="center"/>
          </w:tcPr>
          <w:p w14:paraId="5B856AE1" w14:textId="70E95075" w:rsidR="00553358" w:rsidRPr="00A941F4" w:rsidRDefault="00FD1B05" w:rsidP="00FD1B05">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1/15’’</w:t>
            </w:r>
          </w:p>
        </w:tc>
        <w:tc>
          <w:tcPr>
            <w:tcW w:w="2965" w:type="dxa"/>
            <w:vMerge/>
            <w:tcBorders>
              <w:left w:val="single" w:sz="12" w:space="0" w:color="000000" w:themeColor="text1"/>
              <w:right w:val="single" w:sz="12" w:space="0" w:color="000000" w:themeColor="text1"/>
            </w:tcBorders>
            <w:vAlign w:val="center"/>
          </w:tcPr>
          <w:p w14:paraId="286231DA" w14:textId="77777777" w:rsidR="00553358" w:rsidRPr="00A941F4" w:rsidRDefault="00553358" w:rsidP="00CB6870">
            <w:pPr>
              <w:jc w:val="center"/>
              <w:rPr>
                <w:rFonts w:ascii="Times New Roman" w:hAnsi="Times New Roman" w:cs="Times New Roman"/>
                <w:sz w:val="18"/>
                <w:szCs w:val="18"/>
                <w:lang w:val="en-US"/>
              </w:rPr>
            </w:pPr>
          </w:p>
        </w:tc>
        <w:tc>
          <w:tcPr>
            <w:tcW w:w="2968" w:type="dxa"/>
            <w:vMerge/>
            <w:tcBorders>
              <w:left w:val="single" w:sz="12" w:space="0" w:color="000000" w:themeColor="text1"/>
              <w:right w:val="single" w:sz="12" w:space="0" w:color="000000" w:themeColor="text1"/>
            </w:tcBorders>
            <w:vAlign w:val="center"/>
          </w:tcPr>
          <w:p w14:paraId="5A1F3230" w14:textId="77777777" w:rsidR="00553358" w:rsidRPr="00A941F4" w:rsidRDefault="00553358" w:rsidP="00CB6870">
            <w:pPr>
              <w:jc w:val="center"/>
              <w:rPr>
                <w:rFonts w:ascii="Times New Roman" w:hAnsi="Times New Roman" w:cs="Times New Roman"/>
                <w:sz w:val="18"/>
                <w:szCs w:val="18"/>
                <w:lang w:val="en-US"/>
              </w:rPr>
            </w:pPr>
          </w:p>
        </w:tc>
        <w:tc>
          <w:tcPr>
            <w:tcW w:w="2966" w:type="dxa"/>
            <w:vMerge/>
            <w:tcBorders>
              <w:left w:val="single" w:sz="12" w:space="0" w:color="000000" w:themeColor="text1"/>
              <w:right w:val="single" w:sz="12" w:space="0" w:color="000000" w:themeColor="text1"/>
            </w:tcBorders>
          </w:tcPr>
          <w:p w14:paraId="79D54BE7" w14:textId="77777777" w:rsidR="00553358" w:rsidRPr="00A941F4" w:rsidRDefault="00553358" w:rsidP="00CB6870">
            <w:pPr>
              <w:jc w:val="center"/>
              <w:rPr>
                <w:rFonts w:ascii="Times New Roman" w:hAnsi="Times New Roman" w:cs="Times New Roman"/>
                <w:sz w:val="18"/>
                <w:szCs w:val="18"/>
                <w:lang w:val="en-US"/>
              </w:rPr>
            </w:pPr>
          </w:p>
        </w:tc>
        <w:tc>
          <w:tcPr>
            <w:tcW w:w="2976" w:type="dxa"/>
            <w:gridSpan w:val="2"/>
            <w:vMerge/>
            <w:tcBorders>
              <w:left w:val="single" w:sz="12" w:space="0" w:color="000000" w:themeColor="text1"/>
              <w:right w:val="single" w:sz="18" w:space="0" w:color="000000" w:themeColor="text1"/>
            </w:tcBorders>
          </w:tcPr>
          <w:p w14:paraId="06CDCF6A" w14:textId="77777777" w:rsidR="00553358" w:rsidRPr="00A941F4" w:rsidRDefault="00553358" w:rsidP="00CB6870">
            <w:pPr>
              <w:jc w:val="center"/>
              <w:rPr>
                <w:rFonts w:ascii="Times New Roman" w:hAnsi="Times New Roman" w:cs="Times New Roman"/>
                <w:sz w:val="18"/>
                <w:szCs w:val="18"/>
                <w:lang w:val="en-US"/>
              </w:rPr>
            </w:pPr>
          </w:p>
        </w:tc>
      </w:tr>
      <w:tr w:rsidR="00E76B91" w14:paraId="1E73B7EC" w14:textId="77777777" w:rsidTr="00886797">
        <w:trPr>
          <w:trHeight w:val="175"/>
        </w:trPr>
        <w:tc>
          <w:tcPr>
            <w:tcW w:w="1805" w:type="dxa"/>
            <w:vMerge/>
            <w:tcBorders>
              <w:left w:val="single" w:sz="18" w:space="0" w:color="000000" w:themeColor="text1"/>
            </w:tcBorders>
            <w:vAlign w:val="center"/>
          </w:tcPr>
          <w:p w14:paraId="6A825B38" w14:textId="77777777" w:rsidR="00553358" w:rsidRDefault="00553358" w:rsidP="00CB6870">
            <w:pPr>
              <w:jc w:val="center"/>
              <w:rPr>
                <w:rFonts w:ascii="Times New Roman" w:hAnsi="Times New Roman" w:cs="Times New Roman"/>
                <w:b/>
                <w:bCs/>
                <w:sz w:val="24"/>
                <w:szCs w:val="24"/>
                <w:lang w:val="en-US"/>
              </w:rPr>
            </w:pPr>
          </w:p>
        </w:tc>
        <w:tc>
          <w:tcPr>
            <w:tcW w:w="801" w:type="dxa"/>
            <w:gridSpan w:val="2"/>
            <w:vAlign w:val="center"/>
          </w:tcPr>
          <w:p w14:paraId="5E45674F" w14:textId="0A62A9A7" w:rsidR="00553358" w:rsidRPr="00A941F4" w:rsidRDefault="00553358" w:rsidP="00CB6870">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5-6</w:t>
            </w:r>
          </w:p>
        </w:tc>
        <w:tc>
          <w:tcPr>
            <w:tcW w:w="883" w:type="dxa"/>
            <w:gridSpan w:val="2"/>
            <w:tcBorders>
              <w:right w:val="single" w:sz="12" w:space="0" w:color="000000" w:themeColor="text1"/>
            </w:tcBorders>
            <w:vAlign w:val="center"/>
          </w:tcPr>
          <w:p w14:paraId="25F2701A" w14:textId="4C2C25D5" w:rsidR="00553358" w:rsidRPr="00A941F4" w:rsidRDefault="00FD1B05" w:rsidP="00FD1B05">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1/30’’</w:t>
            </w:r>
          </w:p>
        </w:tc>
        <w:tc>
          <w:tcPr>
            <w:tcW w:w="2965" w:type="dxa"/>
            <w:vMerge/>
            <w:tcBorders>
              <w:left w:val="single" w:sz="12" w:space="0" w:color="000000" w:themeColor="text1"/>
              <w:right w:val="single" w:sz="12" w:space="0" w:color="000000" w:themeColor="text1"/>
            </w:tcBorders>
            <w:vAlign w:val="center"/>
          </w:tcPr>
          <w:p w14:paraId="60C3597B" w14:textId="77777777" w:rsidR="00553358" w:rsidRPr="00A941F4" w:rsidRDefault="00553358" w:rsidP="00CB6870">
            <w:pPr>
              <w:jc w:val="center"/>
              <w:rPr>
                <w:rFonts w:ascii="Times New Roman" w:hAnsi="Times New Roman" w:cs="Times New Roman"/>
                <w:sz w:val="18"/>
                <w:szCs w:val="18"/>
                <w:lang w:val="en-US"/>
              </w:rPr>
            </w:pPr>
          </w:p>
        </w:tc>
        <w:tc>
          <w:tcPr>
            <w:tcW w:w="2968" w:type="dxa"/>
            <w:vMerge/>
            <w:tcBorders>
              <w:left w:val="single" w:sz="12" w:space="0" w:color="000000" w:themeColor="text1"/>
              <w:right w:val="single" w:sz="12" w:space="0" w:color="000000" w:themeColor="text1"/>
            </w:tcBorders>
            <w:vAlign w:val="center"/>
          </w:tcPr>
          <w:p w14:paraId="414C9AD3" w14:textId="77777777" w:rsidR="00553358" w:rsidRPr="00A941F4" w:rsidRDefault="00553358" w:rsidP="00CB6870">
            <w:pPr>
              <w:jc w:val="center"/>
              <w:rPr>
                <w:rFonts w:ascii="Times New Roman" w:hAnsi="Times New Roman" w:cs="Times New Roman"/>
                <w:sz w:val="18"/>
                <w:szCs w:val="18"/>
                <w:lang w:val="en-US"/>
              </w:rPr>
            </w:pPr>
          </w:p>
        </w:tc>
        <w:tc>
          <w:tcPr>
            <w:tcW w:w="2966" w:type="dxa"/>
            <w:vMerge/>
            <w:tcBorders>
              <w:left w:val="single" w:sz="12" w:space="0" w:color="000000" w:themeColor="text1"/>
              <w:right w:val="single" w:sz="12" w:space="0" w:color="000000" w:themeColor="text1"/>
            </w:tcBorders>
          </w:tcPr>
          <w:p w14:paraId="32DC7402" w14:textId="77777777" w:rsidR="00553358" w:rsidRPr="00A941F4" w:rsidRDefault="00553358" w:rsidP="00CB6870">
            <w:pPr>
              <w:jc w:val="center"/>
              <w:rPr>
                <w:rFonts w:ascii="Times New Roman" w:hAnsi="Times New Roman" w:cs="Times New Roman"/>
                <w:sz w:val="18"/>
                <w:szCs w:val="18"/>
                <w:lang w:val="en-US"/>
              </w:rPr>
            </w:pPr>
          </w:p>
        </w:tc>
        <w:tc>
          <w:tcPr>
            <w:tcW w:w="2976" w:type="dxa"/>
            <w:gridSpan w:val="2"/>
            <w:vMerge/>
            <w:tcBorders>
              <w:left w:val="single" w:sz="12" w:space="0" w:color="000000" w:themeColor="text1"/>
              <w:right w:val="single" w:sz="18" w:space="0" w:color="000000" w:themeColor="text1"/>
            </w:tcBorders>
          </w:tcPr>
          <w:p w14:paraId="4E5B4505" w14:textId="77777777" w:rsidR="00553358" w:rsidRPr="00A941F4" w:rsidRDefault="00553358" w:rsidP="00CB6870">
            <w:pPr>
              <w:jc w:val="center"/>
              <w:rPr>
                <w:rFonts w:ascii="Times New Roman" w:hAnsi="Times New Roman" w:cs="Times New Roman"/>
                <w:sz w:val="18"/>
                <w:szCs w:val="18"/>
                <w:lang w:val="en-US"/>
              </w:rPr>
            </w:pPr>
          </w:p>
        </w:tc>
      </w:tr>
      <w:tr w:rsidR="00E76B91" w14:paraId="3039E4C8" w14:textId="77777777" w:rsidTr="00886797">
        <w:trPr>
          <w:trHeight w:val="175"/>
        </w:trPr>
        <w:tc>
          <w:tcPr>
            <w:tcW w:w="1805" w:type="dxa"/>
            <w:vMerge/>
            <w:tcBorders>
              <w:left w:val="single" w:sz="18" w:space="0" w:color="000000" w:themeColor="text1"/>
            </w:tcBorders>
            <w:vAlign w:val="center"/>
          </w:tcPr>
          <w:p w14:paraId="586389D0" w14:textId="77777777" w:rsidR="00553358" w:rsidRDefault="00553358" w:rsidP="00CB6870">
            <w:pPr>
              <w:jc w:val="center"/>
              <w:rPr>
                <w:rFonts w:ascii="Times New Roman" w:hAnsi="Times New Roman" w:cs="Times New Roman"/>
                <w:b/>
                <w:bCs/>
                <w:sz w:val="24"/>
                <w:szCs w:val="24"/>
                <w:lang w:val="en-US"/>
              </w:rPr>
            </w:pPr>
          </w:p>
        </w:tc>
        <w:tc>
          <w:tcPr>
            <w:tcW w:w="801" w:type="dxa"/>
            <w:gridSpan w:val="2"/>
            <w:vAlign w:val="center"/>
          </w:tcPr>
          <w:p w14:paraId="6D6D4C4C" w14:textId="280E8F90" w:rsidR="00553358" w:rsidRPr="00A941F4" w:rsidRDefault="00553358" w:rsidP="00CB6870">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7-8</w:t>
            </w:r>
          </w:p>
        </w:tc>
        <w:tc>
          <w:tcPr>
            <w:tcW w:w="883" w:type="dxa"/>
            <w:gridSpan w:val="2"/>
            <w:tcBorders>
              <w:right w:val="single" w:sz="12" w:space="0" w:color="000000" w:themeColor="text1"/>
            </w:tcBorders>
            <w:vAlign w:val="center"/>
          </w:tcPr>
          <w:p w14:paraId="7DAAC96D" w14:textId="302A4149" w:rsidR="00553358" w:rsidRPr="00A941F4" w:rsidRDefault="00FD1B05" w:rsidP="00FD1B05">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1/30’’</w:t>
            </w:r>
          </w:p>
        </w:tc>
        <w:tc>
          <w:tcPr>
            <w:tcW w:w="2965" w:type="dxa"/>
            <w:vMerge/>
            <w:tcBorders>
              <w:left w:val="single" w:sz="12" w:space="0" w:color="000000" w:themeColor="text1"/>
              <w:right w:val="single" w:sz="12" w:space="0" w:color="000000" w:themeColor="text1"/>
            </w:tcBorders>
            <w:vAlign w:val="center"/>
          </w:tcPr>
          <w:p w14:paraId="1BFE44C6" w14:textId="77777777" w:rsidR="00553358" w:rsidRPr="00A941F4" w:rsidRDefault="00553358" w:rsidP="00CB6870">
            <w:pPr>
              <w:jc w:val="center"/>
              <w:rPr>
                <w:rFonts w:ascii="Times New Roman" w:hAnsi="Times New Roman" w:cs="Times New Roman"/>
                <w:sz w:val="18"/>
                <w:szCs w:val="18"/>
                <w:lang w:val="en-US"/>
              </w:rPr>
            </w:pPr>
          </w:p>
        </w:tc>
        <w:tc>
          <w:tcPr>
            <w:tcW w:w="2968" w:type="dxa"/>
            <w:vMerge/>
            <w:tcBorders>
              <w:left w:val="single" w:sz="12" w:space="0" w:color="000000" w:themeColor="text1"/>
              <w:right w:val="single" w:sz="12" w:space="0" w:color="000000" w:themeColor="text1"/>
            </w:tcBorders>
            <w:vAlign w:val="center"/>
          </w:tcPr>
          <w:p w14:paraId="04A1223F" w14:textId="77777777" w:rsidR="00553358" w:rsidRPr="00A941F4" w:rsidRDefault="00553358" w:rsidP="00CB6870">
            <w:pPr>
              <w:jc w:val="center"/>
              <w:rPr>
                <w:rFonts w:ascii="Times New Roman" w:hAnsi="Times New Roman" w:cs="Times New Roman"/>
                <w:sz w:val="18"/>
                <w:szCs w:val="18"/>
                <w:lang w:val="en-US"/>
              </w:rPr>
            </w:pPr>
          </w:p>
        </w:tc>
        <w:tc>
          <w:tcPr>
            <w:tcW w:w="2966" w:type="dxa"/>
            <w:vMerge/>
            <w:tcBorders>
              <w:left w:val="single" w:sz="12" w:space="0" w:color="000000" w:themeColor="text1"/>
              <w:right w:val="single" w:sz="12" w:space="0" w:color="000000" w:themeColor="text1"/>
            </w:tcBorders>
          </w:tcPr>
          <w:p w14:paraId="34AB74D9" w14:textId="77777777" w:rsidR="00553358" w:rsidRPr="00A941F4" w:rsidRDefault="00553358" w:rsidP="00CB6870">
            <w:pPr>
              <w:jc w:val="center"/>
              <w:rPr>
                <w:rFonts w:ascii="Times New Roman" w:hAnsi="Times New Roman" w:cs="Times New Roman"/>
                <w:sz w:val="18"/>
                <w:szCs w:val="18"/>
                <w:lang w:val="en-US"/>
              </w:rPr>
            </w:pPr>
          </w:p>
        </w:tc>
        <w:tc>
          <w:tcPr>
            <w:tcW w:w="2976" w:type="dxa"/>
            <w:gridSpan w:val="2"/>
            <w:vMerge/>
            <w:tcBorders>
              <w:left w:val="single" w:sz="12" w:space="0" w:color="000000" w:themeColor="text1"/>
              <w:right w:val="single" w:sz="18" w:space="0" w:color="000000" w:themeColor="text1"/>
            </w:tcBorders>
          </w:tcPr>
          <w:p w14:paraId="30AE77E2" w14:textId="77777777" w:rsidR="00553358" w:rsidRPr="00A941F4" w:rsidRDefault="00553358" w:rsidP="00CB6870">
            <w:pPr>
              <w:jc w:val="center"/>
              <w:rPr>
                <w:rFonts w:ascii="Times New Roman" w:hAnsi="Times New Roman" w:cs="Times New Roman"/>
                <w:sz w:val="18"/>
                <w:szCs w:val="18"/>
                <w:lang w:val="en-US"/>
              </w:rPr>
            </w:pPr>
          </w:p>
        </w:tc>
      </w:tr>
      <w:tr w:rsidR="00E76B91" w14:paraId="5796CFB5" w14:textId="77777777" w:rsidTr="00886797">
        <w:trPr>
          <w:trHeight w:val="175"/>
        </w:trPr>
        <w:tc>
          <w:tcPr>
            <w:tcW w:w="1805" w:type="dxa"/>
            <w:vMerge/>
            <w:tcBorders>
              <w:left w:val="single" w:sz="18" w:space="0" w:color="000000" w:themeColor="text1"/>
            </w:tcBorders>
            <w:vAlign w:val="center"/>
          </w:tcPr>
          <w:p w14:paraId="380A91AB" w14:textId="77777777" w:rsidR="00553358" w:rsidRDefault="00553358" w:rsidP="00CB6870">
            <w:pPr>
              <w:jc w:val="center"/>
              <w:rPr>
                <w:rFonts w:ascii="Times New Roman" w:hAnsi="Times New Roman" w:cs="Times New Roman"/>
                <w:b/>
                <w:bCs/>
                <w:sz w:val="24"/>
                <w:szCs w:val="24"/>
                <w:lang w:val="en-US"/>
              </w:rPr>
            </w:pPr>
          </w:p>
        </w:tc>
        <w:tc>
          <w:tcPr>
            <w:tcW w:w="801" w:type="dxa"/>
            <w:gridSpan w:val="2"/>
            <w:vAlign w:val="center"/>
          </w:tcPr>
          <w:p w14:paraId="3AF64916" w14:textId="7288D946" w:rsidR="00553358" w:rsidRPr="00A941F4" w:rsidRDefault="00553358" w:rsidP="00CB6870">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9-10</w:t>
            </w:r>
          </w:p>
        </w:tc>
        <w:tc>
          <w:tcPr>
            <w:tcW w:w="883" w:type="dxa"/>
            <w:gridSpan w:val="2"/>
            <w:tcBorders>
              <w:right w:val="single" w:sz="12" w:space="0" w:color="000000" w:themeColor="text1"/>
            </w:tcBorders>
            <w:vAlign w:val="center"/>
          </w:tcPr>
          <w:p w14:paraId="08830BC4" w14:textId="7CF01967" w:rsidR="00553358" w:rsidRPr="00A941F4" w:rsidRDefault="00FD1B05" w:rsidP="00FD1B05">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1/30’’</w:t>
            </w:r>
          </w:p>
        </w:tc>
        <w:tc>
          <w:tcPr>
            <w:tcW w:w="2965" w:type="dxa"/>
            <w:vMerge/>
            <w:tcBorders>
              <w:left w:val="single" w:sz="12" w:space="0" w:color="000000" w:themeColor="text1"/>
              <w:right w:val="single" w:sz="12" w:space="0" w:color="000000" w:themeColor="text1"/>
            </w:tcBorders>
            <w:vAlign w:val="center"/>
          </w:tcPr>
          <w:p w14:paraId="26670BFC" w14:textId="77777777" w:rsidR="00553358" w:rsidRPr="00A941F4" w:rsidRDefault="00553358" w:rsidP="00CB6870">
            <w:pPr>
              <w:jc w:val="center"/>
              <w:rPr>
                <w:rFonts w:ascii="Times New Roman" w:hAnsi="Times New Roman" w:cs="Times New Roman"/>
                <w:sz w:val="18"/>
                <w:szCs w:val="18"/>
                <w:lang w:val="en-US"/>
              </w:rPr>
            </w:pPr>
          </w:p>
        </w:tc>
        <w:tc>
          <w:tcPr>
            <w:tcW w:w="2968" w:type="dxa"/>
            <w:vMerge/>
            <w:tcBorders>
              <w:left w:val="single" w:sz="12" w:space="0" w:color="000000" w:themeColor="text1"/>
              <w:right w:val="single" w:sz="12" w:space="0" w:color="000000" w:themeColor="text1"/>
            </w:tcBorders>
            <w:vAlign w:val="center"/>
          </w:tcPr>
          <w:p w14:paraId="5A439BB6" w14:textId="77777777" w:rsidR="00553358" w:rsidRPr="00A941F4" w:rsidRDefault="00553358" w:rsidP="00CB6870">
            <w:pPr>
              <w:jc w:val="center"/>
              <w:rPr>
                <w:rFonts w:ascii="Times New Roman" w:hAnsi="Times New Roman" w:cs="Times New Roman"/>
                <w:sz w:val="18"/>
                <w:szCs w:val="18"/>
                <w:lang w:val="en-US"/>
              </w:rPr>
            </w:pPr>
          </w:p>
        </w:tc>
        <w:tc>
          <w:tcPr>
            <w:tcW w:w="2966" w:type="dxa"/>
            <w:vMerge/>
            <w:tcBorders>
              <w:left w:val="single" w:sz="12" w:space="0" w:color="000000" w:themeColor="text1"/>
              <w:right w:val="single" w:sz="12" w:space="0" w:color="000000" w:themeColor="text1"/>
            </w:tcBorders>
          </w:tcPr>
          <w:p w14:paraId="6EB974CC" w14:textId="77777777" w:rsidR="00553358" w:rsidRPr="00A941F4" w:rsidRDefault="00553358" w:rsidP="00CB6870">
            <w:pPr>
              <w:jc w:val="center"/>
              <w:rPr>
                <w:rFonts w:ascii="Times New Roman" w:hAnsi="Times New Roman" w:cs="Times New Roman"/>
                <w:sz w:val="18"/>
                <w:szCs w:val="18"/>
                <w:lang w:val="en-US"/>
              </w:rPr>
            </w:pPr>
          </w:p>
        </w:tc>
        <w:tc>
          <w:tcPr>
            <w:tcW w:w="2976" w:type="dxa"/>
            <w:gridSpan w:val="2"/>
            <w:vMerge/>
            <w:tcBorders>
              <w:left w:val="single" w:sz="12" w:space="0" w:color="000000" w:themeColor="text1"/>
              <w:right w:val="single" w:sz="18" w:space="0" w:color="000000" w:themeColor="text1"/>
            </w:tcBorders>
          </w:tcPr>
          <w:p w14:paraId="5BC2B496" w14:textId="77777777" w:rsidR="00553358" w:rsidRPr="00A941F4" w:rsidRDefault="00553358" w:rsidP="00CB6870">
            <w:pPr>
              <w:jc w:val="center"/>
              <w:rPr>
                <w:rFonts w:ascii="Times New Roman" w:hAnsi="Times New Roman" w:cs="Times New Roman"/>
                <w:sz w:val="18"/>
                <w:szCs w:val="18"/>
                <w:lang w:val="en-US"/>
              </w:rPr>
            </w:pPr>
          </w:p>
        </w:tc>
      </w:tr>
      <w:tr w:rsidR="00E76B91" w14:paraId="4ECA4763" w14:textId="77777777" w:rsidTr="00886797">
        <w:trPr>
          <w:trHeight w:val="47"/>
        </w:trPr>
        <w:tc>
          <w:tcPr>
            <w:tcW w:w="1805" w:type="dxa"/>
            <w:vMerge/>
            <w:tcBorders>
              <w:left w:val="single" w:sz="18" w:space="0" w:color="000000" w:themeColor="text1"/>
              <w:bottom w:val="single" w:sz="12" w:space="0" w:color="000000" w:themeColor="text1"/>
            </w:tcBorders>
            <w:vAlign w:val="center"/>
          </w:tcPr>
          <w:p w14:paraId="4FAB3E33" w14:textId="77777777" w:rsidR="00553358" w:rsidRDefault="00553358" w:rsidP="00CB6870">
            <w:pPr>
              <w:jc w:val="center"/>
              <w:rPr>
                <w:rFonts w:ascii="Times New Roman" w:hAnsi="Times New Roman" w:cs="Times New Roman"/>
                <w:b/>
                <w:bCs/>
                <w:sz w:val="24"/>
                <w:szCs w:val="24"/>
                <w:lang w:val="en-US"/>
              </w:rPr>
            </w:pPr>
          </w:p>
        </w:tc>
        <w:tc>
          <w:tcPr>
            <w:tcW w:w="801" w:type="dxa"/>
            <w:gridSpan w:val="2"/>
            <w:tcBorders>
              <w:bottom w:val="single" w:sz="12" w:space="0" w:color="000000" w:themeColor="text1"/>
            </w:tcBorders>
            <w:vAlign w:val="center"/>
          </w:tcPr>
          <w:p w14:paraId="6F6F9325" w14:textId="4B366A5C" w:rsidR="00553358" w:rsidRPr="00A941F4" w:rsidRDefault="00553358" w:rsidP="00CB6870">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11-12</w:t>
            </w:r>
          </w:p>
        </w:tc>
        <w:tc>
          <w:tcPr>
            <w:tcW w:w="883" w:type="dxa"/>
            <w:gridSpan w:val="2"/>
            <w:tcBorders>
              <w:bottom w:val="single" w:sz="12" w:space="0" w:color="000000" w:themeColor="text1"/>
              <w:right w:val="single" w:sz="12" w:space="0" w:color="000000" w:themeColor="text1"/>
            </w:tcBorders>
            <w:vAlign w:val="center"/>
          </w:tcPr>
          <w:p w14:paraId="777E167F" w14:textId="1117C9DC" w:rsidR="00553358" w:rsidRPr="00A941F4" w:rsidRDefault="00FD1B05" w:rsidP="00FD1B05">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1/30’’</w:t>
            </w:r>
          </w:p>
        </w:tc>
        <w:tc>
          <w:tcPr>
            <w:tcW w:w="2965" w:type="dxa"/>
            <w:vMerge/>
            <w:tcBorders>
              <w:left w:val="single" w:sz="12" w:space="0" w:color="000000" w:themeColor="text1"/>
              <w:bottom w:val="single" w:sz="12" w:space="0" w:color="000000" w:themeColor="text1"/>
              <w:right w:val="single" w:sz="12" w:space="0" w:color="000000" w:themeColor="text1"/>
            </w:tcBorders>
            <w:vAlign w:val="center"/>
          </w:tcPr>
          <w:p w14:paraId="3B31FC86" w14:textId="77777777" w:rsidR="00553358" w:rsidRPr="00A941F4" w:rsidRDefault="00553358" w:rsidP="00CB6870">
            <w:pPr>
              <w:jc w:val="center"/>
              <w:rPr>
                <w:rFonts w:ascii="Times New Roman" w:hAnsi="Times New Roman" w:cs="Times New Roman"/>
                <w:sz w:val="18"/>
                <w:szCs w:val="18"/>
                <w:lang w:val="en-US"/>
              </w:rPr>
            </w:pPr>
          </w:p>
        </w:tc>
        <w:tc>
          <w:tcPr>
            <w:tcW w:w="2968" w:type="dxa"/>
            <w:vMerge/>
            <w:tcBorders>
              <w:left w:val="single" w:sz="12" w:space="0" w:color="000000" w:themeColor="text1"/>
              <w:bottom w:val="single" w:sz="12" w:space="0" w:color="000000" w:themeColor="text1"/>
              <w:right w:val="single" w:sz="12" w:space="0" w:color="000000" w:themeColor="text1"/>
            </w:tcBorders>
            <w:vAlign w:val="center"/>
          </w:tcPr>
          <w:p w14:paraId="07B17A39" w14:textId="77777777" w:rsidR="00553358" w:rsidRPr="00A941F4" w:rsidRDefault="00553358" w:rsidP="00CB6870">
            <w:pPr>
              <w:jc w:val="center"/>
              <w:rPr>
                <w:rFonts w:ascii="Times New Roman" w:hAnsi="Times New Roman" w:cs="Times New Roman"/>
                <w:sz w:val="18"/>
                <w:szCs w:val="18"/>
                <w:lang w:val="en-US"/>
              </w:rPr>
            </w:pPr>
          </w:p>
        </w:tc>
        <w:tc>
          <w:tcPr>
            <w:tcW w:w="2966" w:type="dxa"/>
            <w:vMerge/>
            <w:tcBorders>
              <w:left w:val="single" w:sz="12" w:space="0" w:color="000000" w:themeColor="text1"/>
              <w:bottom w:val="single" w:sz="12" w:space="0" w:color="000000" w:themeColor="text1"/>
              <w:right w:val="single" w:sz="12" w:space="0" w:color="000000" w:themeColor="text1"/>
            </w:tcBorders>
          </w:tcPr>
          <w:p w14:paraId="3EAA9282" w14:textId="77777777" w:rsidR="00553358" w:rsidRPr="00A941F4" w:rsidRDefault="00553358" w:rsidP="00CB6870">
            <w:pPr>
              <w:jc w:val="center"/>
              <w:rPr>
                <w:rFonts w:ascii="Times New Roman" w:hAnsi="Times New Roman" w:cs="Times New Roman"/>
                <w:sz w:val="18"/>
                <w:szCs w:val="18"/>
                <w:lang w:val="en-US"/>
              </w:rPr>
            </w:pPr>
          </w:p>
        </w:tc>
        <w:tc>
          <w:tcPr>
            <w:tcW w:w="2976" w:type="dxa"/>
            <w:gridSpan w:val="2"/>
            <w:vMerge/>
            <w:tcBorders>
              <w:left w:val="single" w:sz="12" w:space="0" w:color="000000" w:themeColor="text1"/>
              <w:bottom w:val="single" w:sz="12" w:space="0" w:color="000000" w:themeColor="text1"/>
              <w:right w:val="single" w:sz="18" w:space="0" w:color="000000" w:themeColor="text1"/>
            </w:tcBorders>
          </w:tcPr>
          <w:p w14:paraId="30C348BD" w14:textId="77777777" w:rsidR="00553358" w:rsidRPr="00A941F4" w:rsidRDefault="00553358" w:rsidP="00CB6870">
            <w:pPr>
              <w:jc w:val="center"/>
              <w:rPr>
                <w:rFonts w:ascii="Times New Roman" w:hAnsi="Times New Roman" w:cs="Times New Roman"/>
                <w:sz w:val="18"/>
                <w:szCs w:val="18"/>
                <w:lang w:val="en-US"/>
              </w:rPr>
            </w:pPr>
          </w:p>
        </w:tc>
      </w:tr>
      <w:tr w:rsidR="00E76B91" w:rsidRPr="007C2E90" w14:paraId="204F894C" w14:textId="77777777" w:rsidTr="00886797">
        <w:trPr>
          <w:trHeight w:val="170"/>
        </w:trPr>
        <w:tc>
          <w:tcPr>
            <w:tcW w:w="1805" w:type="dxa"/>
            <w:vMerge w:val="restart"/>
            <w:tcBorders>
              <w:top w:val="single" w:sz="12" w:space="0" w:color="000000" w:themeColor="text1"/>
              <w:left w:val="single" w:sz="18" w:space="0" w:color="000000" w:themeColor="text1"/>
            </w:tcBorders>
            <w:vAlign w:val="center"/>
          </w:tcPr>
          <w:p w14:paraId="45E21734" w14:textId="796C73DF" w:rsidR="00553358" w:rsidRDefault="00553358" w:rsidP="0055335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Flexibility</w:t>
            </w:r>
            <w:r w:rsidR="00DD0F51">
              <w:rPr>
                <w:rFonts w:ascii="Times New Roman" w:hAnsi="Times New Roman" w:cs="Times New Roman"/>
                <w:b/>
                <w:bCs/>
                <w:sz w:val="24"/>
                <w:szCs w:val="24"/>
                <w:lang w:val="en-US"/>
              </w:rPr>
              <w:t xml:space="preserve"> and mobility</w:t>
            </w:r>
          </w:p>
        </w:tc>
        <w:tc>
          <w:tcPr>
            <w:tcW w:w="801" w:type="dxa"/>
            <w:gridSpan w:val="2"/>
            <w:tcBorders>
              <w:top w:val="single" w:sz="12" w:space="0" w:color="000000" w:themeColor="text1"/>
            </w:tcBorders>
            <w:vAlign w:val="center"/>
          </w:tcPr>
          <w:p w14:paraId="25B82572" w14:textId="77EF54B0" w:rsidR="00553358" w:rsidRPr="00A941F4" w:rsidRDefault="00553358" w:rsidP="00553358">
            <w:pPr>
              <w:jc w:val="center"/>
              <w:rPr>
                <w:rFonts w:ascii="Times New Roman" w:hAnsi="Times New Roman" w:cs="Times New Roman"/>
                <w:b/>
                <w:bCs/>
                <w:sz w:val="16"/>
                <w:szCs w:val="16"/>
                <w:lang w:val="en-US"/>
              </w:rPr>
            </w:pPr>
            <w:r w:rsidRPr="00A941F4">
              <w:rPr>
                <w:rFonts w:ascii="Times New Roman" w:hAnsi="Times New Roman" w:cs="Times New Roman"/>
                <w:b/>
                <w:bCs/>
                <w:sz w:val="16"/>
                <w:szCs w:val="16"/>
                <w:lang w:val="en-US"/>
              </w:rPr>
              <w:t>Wk.</w:t>
            </w:r>
          </w:p>
        </w:tc>
        <w:tc>
          <w:tcPr>
            <w:tcW w:w="883" w:type="dxa"/>
            <w:gridSpan w:val="2"/>
            <w:tcBorders>
              <w:top w:val="single" w:sz="12" w:space="0" w:color="000000" w:themeColor="text1"/>
              <w:right w:val="single" w:sz="12" w:space="0" w:color="000000" w:themeColor="text1"/>
            </w:tcBorders>
            <w:vAlign w:val="center"/>
          </w:tcPr>
          <w:p w14:paraId="6A975FFC" w14:textId="3390DFCC" w:rsidR="00553358" w:rsidRPr="00A941F4" w:rsidRDefault="00553358" w:rsidP="00FD1B05">
            <w:pPr>
              <w:jc w:val="center"/>
              <w:rPr>
                <w:rFonts w:ascii="Times New Roman" w:hAnsi="Times New Roman" w:cs="Times New Roman"/>
                <w:b/>
                <w:bCs/>
                <w:sz w:val="16"/>
                <w:szCs w:val="16"/>
                <w:lang w:val="en-US"/>
              </w:rPr>
            </w:pPr>
            <w:r w:rsidRPr="00A941F4">
              <w:rPr>
                <w:rFonts w:ascii="Times New Roman" w:hAnsi="Times New Roman" w:cs="Times New Roman"/>
                <w:b/>
                <w:bCs/>
                <w:sz w:val="16"/>
                <w:szCs w:val="16"/>
                <w:lang w:val="en-US"/>
              </w:rPr>
              <w:t>Sets /duration</w:t>
            </w:r>
          </w:p>
        </w:tc>
        <w:tc>
          <w:tcPr>
            <w:tcW w:w="2965" w:type="dxa"/>
            <w:vMerge w:val="restart"/>
            <w:tcBorders>
              <w:top w:val="single" w:sz="12" w:space="0" w:color="000000" w:themeColor="text1"/>
              <w:left w:val="single" w:sz="12" w:space="0" w:color="000000" w:themeColor="text1"/>
              <w:right w:val="single" w:sz="12" w:space="0" w:color="000000" w:themeColor="text1"/>
            </w:tcBorders>
            <w:vAlign w:val="center"/>
          </w:tcPr>
          <w:p w14:paraId="4C4A32D1" w14:textId="06A776A0" w:rsidR="00C055FA" w:rsidRPr="00A941F4" w:rsidRDefault="00DD0F51" w:rsidP="00E91FFF">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Arms stretching, back shoulder stretching, cervical region  stretching, dorsal-plantar flexion, sitting back muscular chain stretching</w:t>
            </w:r>
          </w:p>
        </w:tc>
        <w:tc>
          <w:tcPr>
            <w:tcW w:w="2968" w:type="dxa"/>
            <w:vMerge w:val="restart"/>
            <w:tcBorders>
              <w:top w:val="single" w:sz="12" w:space="0" w:color="000000" w:themeColor="text1"/>
              <w:left w:val="single" w:sz="12" w:space="0" w:color="000000" w:themeColor="text1"/>
              <w:right w:val="single" w:sz="12" w:space="0" w:color="000000" w:themeColor="text1"/>
            </w:tcBorders>
            <w:vAlign w:val="center"/>
          </w:tcPr>
          <w:p w14:paraId="558C67D2" w14:textId="4E3D0A70" w:rsidR="00FD6369" w:rsidRPr="00A941F4" w:rsidRDefault="00C055FA" w:rsidP="00E91FFF">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Arms stretching, back shoulder stretching, cervical region  stretching, dorsal-plantar flexion, sitting back muscular chain stretching</w:t>
            </w:r>
          </w:p>
        </w:tc>
        <w:tc>
          <w:tcPr>
            <w:tcW w:w="2966" w:type="dxa"/>
            <w:vMerge w:val="restart"/>
            <w:tcBorders>
              <w:top w:val="single" w:sz="12" w:space="0" w:color="000000" w:themeColor="text1"/>
              <w:left w:val="single" w:sz="12" w:space="0" w:color="000000" w:themeColor="text1"/>
              <w:right w:val="single" w:sz="12" w:space="0" w:color="000000" w:themeColor="text1"/>
            </w:tcBorders>
            <w:vAlign w:val="center"/>
          </w:tcPr>
          <w:p w14:paraId="0677D2B6" w14:textId="4E3A2C7C" w:rsidR="00FD6369" w:rsidRPr="00A941F4" w:rsidRDefault="00C055FA" w:rsidP="00E91FFF">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Arms stretching, back shoulder stretching, cervical region  stretching, dorsal-plantar flexion, sitting back muscular chain stretching</w:t>
            </w:r>
          </w:p>
        </w:tc>
        <w:tc>
          <w:tcPr>
            <w:tcW w:w="2976" w:type="dxa"/>
            <w:gridSpan w:val="2"/>
            <w:vMerge w:val="restart"/>
            <w:tcBorders>
              <w:top w:val="single" w:sz="12" w:space="0" w:color="000000" w:themeColor="text1"/>
              <w:left w:val="single" w:sz="12" w:space="0" w:color="000000" w:themeColor="text1"/>
              <w:right w:val="single" w:sz="18" w:space="0" w:color="000000" w:themeColor="text1"/>
            </w:tcBorders>
            <w:vAlign w:val="center"/>
          </w:tcPr>
          <w:p w14:paraId="3DDB476A" w14:textId="2F2029FC" w:rsidR="00E76B91" w:rsidRPr="00A941F4" w:rsidRDefault="00C055FA" w:rsidP="00E91FFF">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Arms stretching, back shoulder stretching, cervical region  stretching, dorsal-plantar flexion, sitting back muscular chain stretching</w:t>
            </w:r>
          </w:p>
        </w:tc>
      </w:tr>
      <w:tr w:rsidR="00E76B91" w14:paraId="513130D5" w14:textId="77777777" w:rsidTr="00886797">
        <w:trPr>
          <w:trHeight w:val="168"/>
        </w:trPr>
        <w:tc>
          <w:tcPr>
            <w:tcW w:w="1805" w:type="dxa"/>
            <w:vMerge/>
            <w:tcBorders>
              <w:top w:val="single" w:sz="12" w:space="0" w:color="000000" w:themeColor="text1"/>
              <w:left w:val="single" w:sz="18" w:space="0" w:color="000000" w:themeColor="text1"/>
            </w:tcBorders>
            <w:vAlign w:val="center"/>
          </w:tcPr>
          <w:p w14:paraId="2D7BA448" w14:textId="77777777" w:rsidR="00E76B91" w:rsidRDefault="00E76B91" w:rsidP="00E76B91">
            <w:pPr>
              <w:jc w:val="center"/>
              <w:rPr>
                <w:rFonts w:ascii="Times New Roman" w:hAnsi="Times New Roman" w:cs="Times New Roman"/>
                <w:b/>
                <w:bCs/>
                <w:sz w:val="24"/>
                <w:szCs w:val="24"/>
                <w:lang w:val="en-US"/>
              </w:rPr>
            </w:pPr>
          </w:p>
        </w:tc>
        <w:tc>
          <w:tcPr>
            <w:tcW w:w="801" w:type="dxa"/>
            <w:gridSpan w:val="2"/>
            <w:vAlign w:val="center"/>
          </w:tcPr>
          <w:p w14:paraId="271C6CE1" w14:textId="6813485C" w:rsidR="00E76B91" w:rsidRPr="00A941F4" w:rsidRDefault="00E76B91" w:rsidP="00E76B91">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1-2</w:t>
            </w:r>
          </w:p>
        </w:tc>
        <w:tc>
          <w:tcPr>
            <w:tcW w:w="883" w:type="dxa"/>
            <w:gridSpan w:val="2"/>
            <w:vMerge w:val="restart"/>
            <w:tcBorders>
              <w:right w:val="single" w:sz="12" w:space="0" w:color="000000" w:themeColor="text1"/>
            </w:tcBorders>
            <w:vAlign w:val="center"/>
          </w:tcPr>
          <w:p w14:paraId="7B5A2E1A" w14:textId="6E342D59" w:rsidR="00E76B91" w:rsidRPr="00A941F4" w:rsidRDefault="00E76B91" w:rsidP="00FD1B05">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2/3/10’’</w:t>
            </w:r>
          </w:p>
        </w:tc>
        <w:tc>
          <w:tcPr>
            <w:tcW w:w="2965" w:type="dxa"/>
            <w:vMerge/>
            <w:tcBorders>
              <w:top w:val="single" w:sz="12" w:space="0" w:color="000000" w:themeColor="text1"/>
              <w:left w:val="single" w:sz="12" w:space="0" w:color="000000" w:themeColor="text1"/>
              <w:right w:val="single" w:sz="12" w:space="0" w:color="000000" w:themeColor="text1"/>
            </w:tcBorders>
            <w:vAlign w:val="center"/>
          </w:tcPr>
          <w:p w14:paraId="4DA79461" w14:textId="77777777" w:rsidR="00E76B91" w:rsidRPr="00A941F4" w:rsidRDefault="00E76B91" w:rsidP="00E76B91">
            <w:pPr>
              <w:jc w:val="center"/>
              <w:rPr>
                <w:rFonts w:ascii="Times New Roman" w:hAnsi="Times New Roman" w:cs="Times New Roman"/>
                <w:sz w:val="18"/>
                <w:szCs w:val="18"/>
                <w:lang w:val="en-US"/>
              </w:rPr>
            </w:pPr>
          </w:p>
        </w:tc>
        <w:tc>
          <w:tcPr>
            <w:tcW w:w="2968" w:type="dxa"/>
            <w:vMerge/>
            <w:tcBorders>
              <w:top w:val="single" w:sz="12" w:space="0" w:color="000000" w:themeColor="text1"/>
              <w:left w:val="single" w:sz="12" w:space="0" w:color="000000" w:themeColor="text1"/>
              <w:right w:val="single" w:sz="12" w:space="0" w:color="000000" w:themeColor="text1"/>
            </w:tcBorders>
            <w:vAlign w:val="center"/>
          </w:tcPr>
          <w:p w14:paraId="30F42DAC" w14:textId="77777777" w:rsidR="00E76B91" w:rsidRPr="00A941F4" w:rsidRDefault="00E76B91" w:rsidP="00E76B91">
            <w:pPr>
              <w:jc w:val="center"/>
              <w:rPr>
                <w:rFonts w:ascii="Times New Roman" w:hAnsi="Times New Roman" w:cs="Times New Roman"/>
                <w:sz w:val="18"/>
                <w:szCs w:val="18"/>
                <w:lang w:val="en-US"/>
              </w:rPr>
            </w:pPr>
          </w:p>
        </w:tc>
        <w:tc>
          <w:tcPr>
            <w:tcW w:w="2966" w:type="dxa"/>
            <w:vMerge/>
            <w:tcBorders>
              <w:top w:val="single" w:sz="12" w:space="0" w:color="000000" w:themeColor="text1"/>
              <w:left w:val="single" w:sz="12" w:space="0" w:color="000000" w:themeColor="text1"/>
              <w:right w:val="single" w:sz="12" w:space="0" w:color="000000" w:themeColor="text1"/>
            </w:tcBorders>
            <w:vAlign w:val="center"/>
          </w:tcPr>
          <w:p w14:paraId="2288F08F" w14:textId="77777777" w:rsidR="00E76B91" w:rsidRPr="00A941F4" w:rsidRDefault="00E76B91" w:rsidP="00E76B91">
            <w:pPr>
              <w:jc w:val="center"/>
              <w:rPr>
                <w:rFonts w:ascii="Times New Roman" w:hAnsi="Times New Roman" w:cs="Times New Roman"/>
                <w:sz w:val="18"/>
                <w:szCs w:val="18"/>
                <w:lang w:val="en-US"/>
              </w:rPr>
            </w:pPr>
          </w:p>
        </w:tc>
        <w:tc>
          <w:tcPr>
            <w:tcW w:w="2976" w:type="dxa"/>
            <w:gridSpan w:val="2"/>
            <w:vMerge/>
            <w:tcBorders>
              <w:top w:val="single" w:sz="12" w:space="0" w:color="000000" w:themeColor="text1"/>
              <w:left w:val="single" w:sz="12" w:space="0" w:color="000000" w:themeColor="text1"/>
              <w:right w:val="single" w:sz="18" w:space="0" w:color="000000" w:themeColor="text1"/>
            </w:tcBorders>
            <w:vAlign w:val="center"/>
          </w:tcPr>
          <w:p w14:paraId="7A8165F4" w14:textId="77777777" w:rsidR="00E76B91" w:rsidRPr="00A941F4" w:rsidRDefault="00E76B91" w:rsidP="00E76B91">
            <w:pPr>
              <w:jc w:val="center"/>
              <w:rPr>
                <w:rFonts w:ascii="Times New Roman" w:hAnsi="Times New Roman" w:cs="Times New Roman"/>
                <w:sz w:val="18"/>
                <w:szCs w:val="18"/>
                <w:lang w:val="en-US"/>
              </w:rPr>
            </w:pPr>
          </w:p>
        </w:tc>
      </w:tr>
      <w:tr w:rsidR="00E76B91" w14:paraId="69D6E303" w14:textId="77777777" w:rsidTr="00886797">
        <w:trPr>
          <w:trHeight w:val="168"/>
        </w:trPr>
        <w:tc>
          <w:tcPr>
            <w:tcW w:w="1805" w:type="dxa"/>
            <w:vMerge/>
            <w:tcBorders>
              <w:top w:val="single" w:sz="12" w:space="0" w:color="000000" w:themeColor="text1"/>
              <w:left w:val="single" w:sz="18" w:space="0" w:color="000000" w:themeColor="text1"/>
            </w:tcBorders>
            <w:vAlign w:val="center"/>
          </w:tcPr>
          <w:p w14:paraId="672B4A7F" w14:textId="77777777" w:rsidR="00E76B91" w:rsidRDefault="00E76B91" w:rsidP="00E76B91">
            <w:pPr>
              <w:jc w:val="center"/>
              <w:rPr>
                <w:rFonts w:ascii="Times New Roman" w:hAnsi="Times New Roman" w:cs="Times New Roman"/>
                <w:b/>
                <w:bCs/>
                <w:sz w:val="24"/>
                <w:szCs w:val="24"/>
                <w:lang w:val="en-US"/>
              </w:rPr>
            </w:pPr>
          </w:p>
        </w:tc>
        <w:tc>
          <w:tcPr>
            <w:tcW w:w="801" w:type="dxa"/>
            <w:gridSpan w:val="2"/>
            <w:vAlign w:val="center"/>
          </w:tcPr>
          <w:p w14:paraId="392298DF" w14:textId="46CBD47A" w:rsidR="00E76B91" w:rsidRPr="00A941F4" w:rsidRDefault="00E76B91" w:rsidP="00E76B91">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3-4</w:t>
            </w:r>
          </w:p>
        </w:tc>
        <w:tc>
          <w:tcPr>
            <w:tcW w:w="883" w:type="dxa"/>
            <w:gridSpan w:val="2"/>
            <w:vMerge/>
            <w:tcBorders>
              <w:right w:val="single" w:sz="12" w:space="0" w:color="000000" w:themeColor="text1"/>
            </w:tcBorders>
            <w:vAlign w:val="center"/>
          </w:tcPr>
          <w:p w14:paraId="02D5D24B" w14:textId="45892378" w:rsidR="00E76B91" w:rsidRPr="00A941F4" w:rsidRDefault="00E76B91" w:rsidP="00FD1B05">
            <w:pPr>
              <w:jc w:val="center"/>
              <w:rPr>
                <w:rFonts w:ascii="Times New Roman" w:hAnsi="Times New Roman" w:cs="Times New Roman"/>
                <w:b/>
                <w:bCs/>
                <w:sz w:val="16"/>
                <w:szCs w:val="16"/>
                <w:lang w:val="en-US"/>
              </w:rPr>
            </w:pPr>
          </w:p>
        </w:tc>
        <w:tc>
          <w:tcPr>
            <w:tcW w:w="2965" w:type="dxa"/>
            <w:vMerge/>
            <w:tcBorders>
              <w:top w:val="single" w:sz="12" w:space="0" w:color="000000" w:themeColor="text1"/>
              <w:left w:val="single" w:sz="12" w:space="0" w:color="000000" w:themeColor="text1"/>
              <w:right w:val="single" w:sz="12" w:space="0" w:color="000000" w:themeColor="text1"/>
            </w:tcBorders>
            <w:vAlign w:val="center"/>
          </w:tcPr>
          <w:p w14:paraId="5FF126CA" w14:textId="77777777" w:rsidR="00E76B91" w:rsidRPr="00A941F4" w:rsidRDefault="00E76B91" w:rsidP="00E76B91">
            <w:pPr>
              <w:jc w:val="center"/>
              <w:rPr>
                <w:rFonts w:ascii="Times New Roman" w:hAnsi="Times New Roman" w:cs="Times New Roman"/>
                <w:sz w:val="18"/>
                <w:szCs w:val="18"/>
                <w:lang w:val="en-US"/>
              </w:rPr>
            </w:pPr>
          </w:p>
        </w:tc>
        <w:tc>
          <w:tcPr>
            <w:tcW w:w="2968" w:type="dxa"/>
            <w:vMerge/>
            <w:tcBorders>
              <w:top w:val="single" w:sz="12" w:space="0" w:color="000000" w:themeColor="text1"/>
              <w:left w:val="single" w:sz="12" w:space="0" w:color="000000" w:themeColor="text1"/>
              <w:right w:val="single" w:sz="12" w:space="0" w:color="000000" w:themeColor="text1"/>
            </w:tcBorders>
            <w:vAlign w:val="center"/>
          </w:tcPr>
          <w:p w14:paraId="4169FF48" w14:textId="77777777" w:rsidR="00E76B91" w:rsidRPr="00A941F4" w:rsidRDefault="00E76B91" w:rsidP="00E76B91">
            <w:pPr>
              <w:jc w:val="center"/>
              <w:rPr>
                <w:rFonts w:ascii="Times New Roman" w:hAnsi="Times New Roman" w:cs="Times New Roman"/>
                <w:sz w:val="18"/>
                <w:szCs w:val="18"/>
                <w:lang w:val="en-US"/>
              </w:rPr>
            </w:pPr>
          </w:p>
        </w:tc>
        <w:tc>
          <w:tcPr>
            <w:tcW w:w="2966" w:type="dxa"/>
            <w:vMerge/>
            <w:tcBorders>
              <w:top w:val="single" w:sz="12" w:space="0" w:color="000000" w:themeColor="text1"/>
              <w:left w:val="single" w:sz="12" w:space="0" w:color="000000" w:themeColor="text1"/>
              <w:right w:val="single" w:sz="12" w:space="0" w:color="000000" w:themeColor="text1"/>
            </w:tcBorders>
            <w:vAlign w:val="center"/>
          </w:tcPr>
          <w:p w14:paraId="1A734D38" w14:textId="77777777" w:rsidR="00E76B91" w:rsidRPr="00A941F4" w:rsidRDefault="00E76B91" w:rsidP="00E76B91">
            <w:pPr>
              <w:jc w:val="center"/>
              <w:rPr>
                <w:rFonts w:ascii="Times New Roman" w:hAnsi="Times New Roman" w:cs="Times New Roman"/>
                <w:sz w:val="18"/>
                <w:szCs w:val="18"/>
                <w:lang w:val="en-US"/>
              </w:rPr>
            </w:pPr>
          </w:p>
        </w:tc>
        <w:tc>
          <w:tcPr>
            <w:tcW w:w="2976" w:type="dxa"/>
            <w:gridSpan w:val="2"/>
            <w:vMerge/>
            <w:tcBorders>
              <w:top w:val="single" w:sz="12" w:space="0" w:color="000000" w:themeColor="text1"/>
              <w:left w:val="single" w:sz="12" w:space="0" w:color="000000" w:themeColor="text1"/>
              <w:right w:val="single" w:sz="18" w:space="0" w:color="000000" w:themeColor="text1"/>
            </w:tcBorders>
            <w:vAlign w:val="center"/>
          </w:tcPr>
          <w:p w14:paraId="54660B93" w14:textId="77777777" w:rsidR="00E76B91" w:rsidRPr="00A941F4" w:rsidRDefault="00E76B91" w:rsidP="00E76B91">
            <w:pPr>
              <w:jc w:val="center"/>
              <w:rPr>
                <w:rFonts w:ascii="Times New Roman" w:hAnsi="Times New Roman" w:cs="Times New Roman"/>
                <w:sz w:val="18"/>
                <w:szCs w:val="18"/>
                <w:lang w:val="en-US"/>
              </w:rPr>
            </w:pPr>
          </w:p>
        </w:tc>
      </w:tr>
      <w:tr w:rsidR="00E76B91" w14:paraId="27D6352B" w14:textId="77777777" w:rsidTr="00886797">
        <w:trPr>
          <w:trHeight w:val="168"/>
        </w:trPr>
        <w:tc>
          <w:tcPr>
            <w:tcW w:w="1805" w:type="dxa"/>
            <w:vMerge/>
            <w:tcBorders>
              <w:top w:val="single" w:sz="12" w:space="0" w:color="000000" w:themeColor="text1"/>
              <w:left w:val="single" w:sz="18" w:space="0" w:color="000000" w:themeColor="text1"/>
            </w:tcBorders>
            <w:vAlign w:val="center"/>
          </w:tcPr>
          <w:p w14:paraId="73CFD768" w14:textId="77777777" w:rsidR="00E76B91" w:rsidRDefault="00E76B91" w:rsidP="00E76B91">
            <w:pPr>
              <w:jc w:val="center"/>
              <w:rPr>
                <w:rFonts w:ascii="Times New Roman" w:hAnsi="Times New Roman" w:cs="Times New Roman"/>
                <w:b/>
                <w:bCs/>
                <w:sz w:val="24"/>
                <w:szCs w:val="24"/>
                <w:lang w:val="en-US"/>
              </w:rPr>
            </w:pPr>
          </w:p>
        </w:tc>
        <w:tc>
          <w:tcPr>
            <w:tcW w:w="801" w:type="dxa"/>
            <w:gridSpan w:val="2"/>
            <w:vAlign w:val="center"/>
          </w:tcPr>
          <w:p w14:paraId="241144CD" w14:textId="14A32B1C" w:rsidR="00E76B91" w:rsidRPr="00A941F4" w:rsidRDefault="00E76B91" w:rsidP="00E76B91">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5-6</w:t>
            </w:r>
          </w:p>
        </w:tc>
        <w:tc>
          <w:tcPr>
            <w:tcW w:w="883" w:type="dxa"/>
            <w:gridSpan w:val="2"/>
            <w:vMerge/>
            <w:tcBorders>
              <w:right w:val="single" w:sz="12" w:space="0" w:color="000000" w:themeColor="text1"/>
            </w:tcBorders>
            <w:vAlign w:val="center"/>
          </w:tcPr>
          <w:p w14:paraId="0787B183" w14:textId="4F73AF19" w:rsidR="00E76B91" w:rsidRPr="00A941F4" w:rsidRDefault="00E76B91" w:rsidP="00FD1B05">
            <w:pPr>
              <w:jc w:val="center"/>
              <w:rPr>
                <w:rFonts w:ascii="Times New Roman" w:hAnsi="Times New Roman" w:cs="Times New Roman"/>
                <w:b/>
                <w:bCs/>
                <w:sz w:val="16"/>
                <w:szCs w:val="16"/>
                <w:lang w:val="en-US"/>
              </w:rPr>
            </w:pPr>
          </w:p>
        </w:tc>
        <w:tc>
          <w:tcPr>
            <w:tcW w:w="2965" w:type="dxa"/>
            <w:vMerge/>
            <w:tcBorders>
              <w:top w:val="single" w:sz="12" w:space="0" w:color="000000" w:themeColor="text1"/>
              <w:left w:val="single" w:sz="12" w:space="0" w:color="000000" w:themeColor="text1"/>
              <w:right w:val="single" w:sz="12" w:space="0" w:color="000000" w:themeColor="text1"/>
            </w:tcBorders>
            <w:vAlign w:val="center"/>
          </w:tcPr>
          <w:p w14:paraId="7BB1A476" w14:textId="77777777" w:rsidR="00E76B91" w:rsidRPr="00A941F4" w:rsidRDefault="00E76B91" w:rsidP="00E76B91">
            <w:pPr>
              <w:jc w:val="center"/>
              <w:rPr>
                <w:rFonts w:ascii="Times New Roman" w:hAnsi="Times New Roman" w:cs="Times New Roman"/>
                <w:sz w:val="18"/>
                <w:szCs w:val="18"/>
                <w:lang w:val="en-US"/>
              </w:rPr>
            </w:pPr>
          </w:p>
        </w:tc>
        <w:tc>
          <w:tcPr>
            <w:tcW w:w="2968" w:type="dxa"/>
            <w:vMerge/>
            <w:tcBorders>
              <w:top w:val="single" w:sz="12" w:space="0" w:color="000000" w:themeColor="text1"/>
              <w:left w:val="single" w:sz="12" w:space="0" w:color="000000" w:themeColor="text1"/>
              <w:right w:val="single" w:sz="12" w:space="0" w:color="000000" w:themeColor="text1"/>
            </w:tcBorders>
            <w:vAlign w:val="center"/>
          </w:tcPr>
          <w:p w14:paraId="68FF33B5" w14:textId="77777777" w:rsidR="00E76B91" w:rsidRPr="00A941F4" w:rsidRDefault="00E76B91" w:rsidP="00E76B91">
            <w:pPr>
              <w:jc w:val="center"/>
              <w:rPr>
                <w:rFonts w:ascii="Times New Roman" w:hAnsi="Times New Roman" w:cs="Times New Roman"/>
                <w:sz w:val="18"/>
                <w:szCs w:val="18"/>
                <w:lang w:val="en-US"/>
              </w:rPr>
            </w:pPr>
          </w:p>
        </w:tc>
        <w:tc>
          <w:tcPr>
            <w:tcW w:w="2966" w:type="dxa"/>
            <w:vMerge/>
            <w:tcBorders>
              <w:top w:val="single" w:sz="12" w:space="0" w:color="000000" w:themeColor="text1"/>
              <w:left w:val="single" w:sz="12" w:space="0" w:color="000000" w:themeColor="text1"/>
              <w:right w:val="single" w:sz="12" w:space="0" w:color="000000" w:themeColor="text1"/>
            </w:tcBorders>
            <w:vAlign w:val="center"/>
          </w:tcPr>
          <w:p w14:paraId="216F95E0" w14:textId="77777777" w:rsidR="00E76B91" w:rsidRPr="00A941F4" w:rsidRDefault="00E76B91" w:rsidP="00E76B91">
            <w:pPr>
              <w:jc w:val="center"/>
              <w:rPr>
                <w:rFonts w:ascii="Times New Roman" w:hAnsi="Times New Roman" w:cs="Times New Roman"/>
                <w:sz w:val="18"/>
                <w:szCs w:val="18"/>
                <w:lang w:val="en-US"/>
              </w:rPr>
            </w:pPr>
          </w:p>
        </w:tc>
        <w:tc>
          <w:tcPr>
            <w:tcW w:w="2976" w:type="dxa"/>
            <w:gridSpan w:val="2"/>
            <w:vMerge/>
            <w:tcBorders>
              <w:top w:val="single" w:sz="12" w:space="0" w:color="000000" w:themeColor="text1"/>
              <w:left w:val="single" w:sz="12" w:space="0" w:color="000000" w:themeColor="text1"/>
              <w:right w:val="single" w:sz="18" w:space="0" w:color="000000" w:themeColor="text1"/>
            </w:tcBorders>
            <w:vAlign w:val="center"/>
          </w:tcPr>
          <w:p w14:paraId="50D57429" w14:textId="77777777" w:rsidR="00E76B91" w:rsidRPr="00A941F4" w:rsidRDefault="00E76B91" w:rsidP="00E76B91">
            <w:pPr>
              <w:jc w:val="center"/>
              <w:rPr>
                <w:rFonts w:ascii="Times New Roman" w:hAnsi="Times New Roman" w:cs="Times New Roman"/>
                <w:sz w:val="18"/>
                <w:szCs w:val="18"/>
                <w:lang w:val="en-US"/>
              </w:rPr>
            </w:pPr>
          </w:p>
        </w:tc>
      </w:tr>
      <w:tr w:rsidR="00E76B91" w14:paraId="4E494CEA" w14:textId="77777777" w:rsidTr="00886797">
        <w:trPr>
          <w:trHeight w:val="168"/>
        </w:trPr>
        <w:tc>
          <w:tcPr>
            <w:tcW w:w="1805" w:type="dxa"/>
            <w:vMerge/>
            <w:tcBorders>
              <w:top w:val="single" w:sz="12" w:space="0" w:color="000000" w:themeColor="text1"/>
              <w:left w:val="single" w:sz="18" w:space="0" w:color="000000" w:themeColor="text1"/>
            </w:tcBorders>
            <w:vAlign w:val="center"/>
          </w:tcPr>
          <w:p w14:paraId="5FC27827" w14:textId="77777777" w:rsidR="00E76B91" w:rsidRDefault="00E76B91" w:rsidP="00E76B91">
            <w:pPr>
              <w:jc w:val="center"/>
              <w:rPr>
                <w:rFonts w:ascii="Times New Roman" w:hAnsi="Times New Roman" w:cs="Times New Roman"/>
                <w:b/>
                <w:bCs/>
                <w:sz w:val="24"/>
                <w:szCs w:val="24"/>
                <w:lang w:val="en-US"/>
              </w:rPr>
            </w:pPr>
          </w:p>
        </w:tc>
        <w:tc>
          <w:tcPr>
            <w:tcW w:w="801" w:type="dxa"/>
            <w:gridSpan w:val="2"/>
            <w:vAlign w:val="center"/>
          </w:tcPr>
          <w:p w14:paraId="54C61DD7" w14:textId="52B97C08" w:rsidR="00E76B91" w:rsidRPr="00A941F4" w:rsidRDefault="00E76B91" w:rsidP="00E76B91">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7-8</w:t>
            </w:r>
          </w:p>
        </w:tc>
        <w:tc>
          <w:tcPr>
            <w:tcW w:w="883" w:type="dxa"/>
            <w:gridSpan w:val="2"/>
            <w:vMerge w:val="restart"/>
            <w:tcBorders>
              <w:right w:val="single" w:sz="12" w:space="0" w:color="000000" w:themeColor="text1"/>
            </w:tcBorders>
            <w:vAlign w:val="center"/>
          </w:tcPr>
          <w:p w14:paraId="42885F96" w14:textId="62BC95FB" w:rsidR="00E76B91" w:rsidRPr="00A941F4" w:rsidRDefault="00E76B91" w:rsidP="00FD1B05">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3-3/10’’</w:t>
            </w:r>
          </w:p>
        </w:tc>
        <w:tc>
          <w:tcPr>
            <w:tcW w:w="2965" w:type="dxa"/>
            <w:vMerge/>
            <w:tcBorders>
              <w:top w:val="single" w:sz="12" w:space="0" w:color="000000" w:themeColor="text1"/>
              <w:left w:val="single" w:sz="12" w:space="0" w:color="000000" w:themeColor="text1"/>
              <w:right w:val="single" w:sz="12" w:space="0" w:color="000000" w:themeColor="text1"/>
            </w:tcBorders>
            <w:vAlign w:val="center"/>
          </w:tcPr>
          <w:p w14:paraId="04C7DB28" w14:textId="77777777" w:rsidR="00E76B91" w:rsidRPr="00A941F4" w:rsidRDefault="00E76B91" w:rsidP="00E76B91">
            <w:pPr>
              <w:jc w:val="center"/>
              <w:rPr>
                <w:rFonts w:ascii="Times New Roman" w:hAnsi="Times New Roman" w:cs="Times New Roman"/>
                <w:sz w:val="18"/>
                <w:szCs w:val="18"/>
                <w:lang w:val="en-US"/>
              </w:rPr>
            </w:pPr>
          </w:p>
        </w:tc>
        <w:tc>
          <w:tcPr>
            <w:tcW w:w="2968" w:type="dxa"/>
            <w:vMerge/>
            <w:tcBorders>
              <w:top w:val="single" w:sz="12" w:space="0" w:color="000000" w:themeColor="text1"/>
              <w:left w:val="single" w:sz="12" w:space="0" w:color="000000" w:themeColor="text1"/>
              <w:right w:val="single" w:sz="12" w:space="0" w:color="000000" w:themeColor="text1"/>
            </w:tcBorders>
            <w:vAlign w:val="center"/>
          </w:tcPr>
          <w:p w14:paraId="022F42F6" w14:textId="77777777" w:rsidR="00E76B91" w:rsidRPr="00A941F4" w:rsidRDefault="00E76B91" w:rsidP="00E76B91">
            <w:pPr>
              <w:jc w:val="center"/>
              <w:rPr>
                <w:rFonts w:ascii="Times New Roman" w:hAnsi="Times New Roman" w:cs="Times New Roman"/>
                <w:sz w:val="18"/>
                <w:szCs w:val="18"/>
                <w:lang w:val="en-US"/>
              </w:rPr>
            </w:pPr>
          </w:p>
        </w:tc>
        <w:tc>
          <w:tcPr>
            <w:tcW w:w="2966" w:type="dxa"/>
            <w:vMerge/>
            <w:tcBorders>
              <w:top w:val="single" w:sz="12" w:space="0" w:color="000000" w:themeColor="text1"/>
              <w:left w:val="single" w:sz="12" w:space="0" w:color="000000" w:themeColor="text1"/>
              <w:right w:val="single" w:sz="12" w:space="0" w:color="000000" w:themeColor="text1"/>
            </w:tcBorders>
            <w:vAlign w:val="center"/>
          </w:tcPr>
          <w:p w14:paraId="6A287809" w14:textId="77777777" w:rsidR="00E76B91" w:rsidRPr="00A941F4" w:rsidRDefault="00E76B91" w:rsidP="00E76B91">
            <w:pPr>
              <w:jc w:val="center"/>
              <w:rPr>
                <w:rFonts w:ascii="Times New Roman" w:hAnsi="Times New Roman" w:cs="Times New Roman"/>
                <w:sz w:val="18"/>
                <w:szCs w:val="18"/>
                <w:lang w:val="en-US"/>
              </w:rPr>
            </w:pPr>
          </w:p>
        </w:tc>
        <w:tc>
          <w:tcPr>
            <w:tcW w:w="2976" w:type="dxa"/>
            <w:gridSpan w:val="2"/>
            <w:vMerge/>
            <w:tcBorders>
              <w:top w:val="single" w:sz="12" w:space="0" w:color="000000" w:themeColor="text1"/>
              <w:left w:val="single" w:sz="12" w:space="0" w:color="000000" w:themeColor="text1"/>
              <w:right w:val="single" w:sz="18" w:space="0" w:color="000000" w:themeColor="text1"/>
            </w:tcBorders>
            <w:vAlign w:val="center"/>
          </w:tcPr>
          <w:p w14:paraId="2D91D29B" w14:textId="77777777" w:rsidR="00E76B91" w:rsidRPr="00A941F4" w:rsidRDefault="00E76B91" w:rsidP="00E76B91">
            <w:pPr>
              <w:jc w:val="center"/>
              <w:rPr>
                <w:rFonts w:ascii="Times New Roman" w:hAnsi="Times New Roman" w:cs="Times New Roman"/>
                <w:sz w:val="18"/>
                <w:szCs w:val="18"/>
                <w:lang w:val="en-US"/>
              </w:rPr>
            </w:pPr>
          </w:p>
        </w:tc>
      </w:tr>
      <w:tr w:rsidR="00E76B91" w14:paraId="298E3295" w14:textId="77777777" w:rsidTr="00886797">
        <w:trPr>
          <w:trHeight w:val="168"/>
        </w:trPr>
        <w:tc>
          <w:tcPr>
            <w:tcW w:w="1805" w:type="dxa"/>
            <w:vMerge/>
            <w:tcBorders>
              <w:top w:val="single" w:sz="12" w:space="0" w:color="000000" w:themeColor="text1"/>
              <w:left w:val="single" w:sz="18" w:space="0" w:color="000000" w:themeColor="text1"/>
            </w:tcBorders>
            <w:vAlign w:val="center"/>
          </w:tcPr>
          <w:p w14:paraId="6D188738" w14:textId="77777777" w:rsidR="00E76B91" w:rsidRDefault="00E76B91" w:rsidP="00E76B91">
            <w:pPr>
              <w:jc w:val="center"/>
              <w:rPr>
                <w:rFonts w:ascii="Times New Roman" w:hAnsi="Times New Roman" w:cs="Times New Roman"/>
                <w:b/>
                <w:bCs/>
                <w:sz w:val="24"/>
                <w:szCs w:val="24"/>
                <w:lang w:val="en-US"/>
              </w:rPr>
            </w:pPr>
          </w:p>
        </w:tc>
        <w:tc>
          <w:tcPr>
            <w:tcW w:w="801" w:type="dxa"/>
            <w:gridSpan w:val="2"/>
            <w:vAlign w:val="center"/>
          </w:tcPr>
          <w:p w14:paraId="50C98493" w14:textId="30D814DA" w:rsidR="00E76B91" w:rsidRPr="00A941F4" w:rsidRDefault="00E76B91" w:rsidP="00E76B91">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9-10</w:t>
            </w:r>
          </w:p>
        </w:tc>
        <w:tc>
          <w:tcPr>
            <w:tcW w:w="883" w:type="dxa"/>
            <w:gridSpan w:val="2"/>
            <w:vMerge/>
            <w:tcBorders>
              <w:right w:val="single" w:sz="12" w:space="0" w:color="000000" w:themeColor="text1"/>
            </w:tcBorders>
            <w:vAlign w:val="center"/>
          </w:tcPr>
          <w:p w14:paraId="610863DB" w14:textId="19399302" w:rsidR="00E76B91" w:rsidRPr="00A941F4" w:rsidRDefault="00E76B91" w:rsidP="00FD1B05">
            <w:pPr>
              <w:jc w:val="center"/>
              <w:rPr>
                <w:rFonts w:ascii="Times New Roman" w:hAnsi="Times New Roman" w:cs="Times New Roman"/>
                <w:b/>
                <w:bCs/>
                <w:sz w:val="16"/>
                <w:szCs w:val="16"/>
                <w:lang w:val="en-US"/>
              </w:rPr>
            </w:pPr>
          </w:p>
        </w:tc>
        <w:tc>
          <w:tcPr>
            <w:tcW w:w="2965" w:type="dxa"/>
            <w:vMerge/>
            <w:tcBorders>
              <w:top w:val="single" w:sz="12" w:space="0" w:color="000000" w:themeColor="text1"/>
              <w:left w:val="single" w:sz="12" w:space="0" w:color="000000" w:themeColor="text1"/>
              <w:right w:val="single" w:sz="12" w:space="0" w:color="000000" w:themeColor="text1"/>
            </w:tcBorders>
            <w:vAlign w:val="center"/>
          </w:tcPr>
          <w:p w14:paraId="19EBB3C9" w14:textId="77777777" w:rsidR="00E76B91" w:rsidRPr="00A941F4" w:rsidRDefault="00E76B91" w:rsidP="00E76B91">
            <w:pPr>
              <w:jc w:val="center"/>
              <w:rPr>
                <w:rFonts w:ascii="Times New Roman" w:hAnsi="Times New Roman" w:cs="Times New Roman"/>
                <w:sz w:val="18"/>
                <w:szCs w:val="18"/>
                <w:lang w:val="en-US"/>
              </w:rPr>
            </w:pPr>
          </w:p>
        </w:tc>
        <w:tc>
          <w:tcPr>
            <w:tcW w:w="2968" w:type="dxa"/>
            <w:vMerge/>
            <w:tcBorders>
              <w:top w:val="single" w:sz="12" w:space="0" w:color="000000" w:themeColor="text1"/>
              <w:left w:val="single" w:sz="12" w:space="0" w:color="000000" w:themeColor="text1"/>
              <w:right w:val="single" w:sz="12" w:space="0" w:color="000000" w:themeColor="text1"/>
            </w:tcBorders>
            <w:vAlign w:val="center"/>
          </w:tcPr>
          <w:p w14:paraId="025CD6BA" w14:textId="77777777" w:rsidR="00E76B91" w:rsidRPr="00A941F4" w:rsidRDefault="00E76B91" w:rsidP="00E76B91">
            <w:pPr>
              <w:jc w:val="center"/>
              <w:rPr>
                <w:rFonts w:ascii="Times New Roman" w:hAnsi="Times New Roman" w:cs="Times New Roman"/>
                <w:sz w:val="18"/>
                <w:szCs w:val="18"/>
                <w:lang w:val="en-US"/>
              </w:rPr>
            </w:pPr>
          </w:p>
        </w:tc>
        <w:tc>
          <w:tcPr>
            <w:tcW w:w="2966" w:type="dxa"/>
            <w:vMerge/>
            <w:tcBorders>
              <w:top w:val="single" w:sz="12" w:space="0" w:color="000000" w:themeColor="text1"/>
              <w:left w:val="single" w:sz="12" w:space="0" w:color="000000" w:themeColor="text1"/>
              <w:right w:val="single" w:sz="12" w:space="0" w:color="000000" w:themeColor="text1"/>
            </w:tcBorders>
            <w:vAlign w:val="center"/>
          </w:tcPr>
          <w:p w14:paraId="3EA65398" w14:textId="77777777" w:rsidR="00E76B91" w:rsidRPr="00A941F4" w:rsidRDefault="00E76B91" w:rsidP="00E76B91">
            <w:pPr>
              <w:jc w:val="center"/>
              <w:rPr>
                <w:rFonts w:ascii="Times New Roman" w:hAnsi="Times New Roman" w:cs="Times New Roman"/>
                <w:sz w:val="18"/>
                <w:szCs w:val="18"/>
                <w:lang w:val="en-US"/>
              </w:rPr>
            </w:pPr>
          </w:p>
        </w:tc>
        <w:tc>
          <w:tcPr>
            <w:tcW w:w="2976" w:type="dxa"/>
            <w:gridSpan w:val="2"/>
            <w:vMerge/>
            <w:tcBorders>
              <w:top w:val="single" w:sz="12" w:space="0" w:color="000000" w:themeColor="text1"/>
              <w:left w:val="single" w:sz="12" w:space="0" w:color="000000" w:themeColor="text1"/>
              <w:right w:val="single" w:sz="18" w:space="0" w:color="000000" w:themeColor="text1"/>
            </w:tcBorders>
            <w:vAlign w:val="center"/>
          </w:tcPr>
          <w:p w14:paraId="0DE1C6A4" w14:textId="77777777" w:rsidR="00E76B91" w:rsidRPr="00A941F4" w:rsidRDefault="00E76B91" w:rsidP="00E76B91">
            <w:pPr>
              <w:jc w:val="center"/>
              <w:rPr>
                <w:rFonts w:ascii="Times New Roman" w:hAnsi="Times New Roman" w:cs="Times New Roman"/>
                <w:sz w:val="18"/>
                <w:szCs w:val="18"/>
                <w:lang w:val="en-US"/>
              </w:rPr>
            </w:pPr>
          </w:p>
        </w:tc>
      </w:tr>
      <w:tr w:rsidR="00E76B91" w14:paraId="3CF48F18" w14:textId="77777777" w:rsidTr="00886797">
        <w:trPr>
          <w:trHeight w:val="168"/>
        </w:trPr>
        <w:tc>
          <w:tcPr>
            <w:tcW w:w="1805" w:type="dxa"/>
            <w:vMerge/>
            <w:tcBorders>
              <w:top w:val="single" w:sz="12" w:space="0" w:color="000000" w:themeColor="text1"/>
              <w:left w:val="single" w:sz="18" w:space="0" w:color="000000" w:themeColor="text1"/>
              <w:bottom w:val="single" w:sz="12" w:space="0" w:color="000000" w:themeColor="text1"/>
            </w:tcBorders>
            <w:vAlign w:val="center"/>
          </w:tcPr>
          <w:p w14:paraId="4F375006" w14:textId="77777777" w:rsidR="00E76B91" w:rsidRDefault="00E76B91" w:rsidP="00E76B91">
            <w:pPr>
              <w:jc w:val="center"/>
              <w:rPr>
                <w:rFonts w:ascii="Times New Roman" w:hAnsi="Times New Roman" w:cs="Times New Roman"/>
                <w:b/>
                <w:bCs/>
                <w:sz w:val="24"/>
                <w:szCs w:val="24"/>
                <w:lang w:val="en-US"/>
              </w:rPr>
            </w:pPr>
          </w:p>
        </w:tc>
        <w:tc>
          <w:tcPr>
            <w:tcW w:w="801" w:type="dxa"/>
            <w:gridSpan w:val="2"/>
            <w:tcBorders>
              <w:bottom w:val="single" w:sz="12" w:space="0" w:color="000000" w:themeColor="text1"/>
            </w:tcBorders>
            <w:vAlign w:val="center"/>
          </w:tcPr>
          <w:p w14:paraId="09A4FAE3" w14:textId="6CA4AFC8" w:rsidR="00E76B91" w:rsidRPr="00A941F4" w:rsidRDefault="00E76B91" w:rsidP="00E76B91">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11-12</w:t>
            </w:r>
          </w:p>
        </w:tc>
        <w:tc>
          <w:tcPr>
            <w:tcW w:w="883" w:type="dxa"/>
            <w:gridSpan w:val="2"/>
            <w:vMerge/>
            <w:tcBorders>
              <w:bottom w:val="single" w:sz="12" w:space="0" w:color="000000" w:themeColor="text1"/>
              <w:right w:val="single" w:sz="12" w:space="0" w:color="000000" w:themeColor="text1"/>
            </w:tcBorders>
            <w:vAlign w:val="center"/>
          </w:tcPr>
          <w:p w14:paraId="1805E47A" w14:textId="5F77953C" w:rsidR="00E76B91" w:rsidRPr="00A941F4" w:rsidRDefault="00E76B91" w:rsidP="00FD1B05">
            <w:pPr>
              <w:jc w:val="center"/>
              <w:rPr>
                <w:rFonts w:ascii="Times New Roman" w:hAnsi="Times New Roman" w:cs="Times New Roman"/>
                <w:b/>
                <w:bCs/>
                <w:sz w:val="16"/>
                <w:szCs w:val="16"/>
                <w:lang w:val="en-US"/>
              </w:rPr>
            </w:pPr>
          </w:p>
        </w:tc>
        <w:tc>
          <w:tcPr>
            <w:tcW w:w="296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51ADE2F" w14:textId="77777777" w:rsidR="00E76B91" w:rsidRPr="00A941F4" w:rsidRDefault="00E76B91" w:rsidP="00E76B91">
            <w:pPr>
              <w:jc w:val="center"/>
              <w:rPr>
                <w:rFonts w:ascii="Times New Roman" w:hAnsi="Times New Roman" w:cs="Times New Roman"/>
                <w:sz w:val="18"/>
                <w:szCs w:val="18"/>
                <w:lang w:val="en-US"/>
              </w:rPr>
            </w:pPr>
          </w:p>
        </w:tc>
        <w:tc>
          <w:tcPr>
            <w:tcW w:w="29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2CA7DF3" w14:textId="77777777" w:rsidR="00E76B91" w:rsidRPr="00A941F4" w:rsidRDefault="00E76B91" w:rsidP="00E76B91">
            <w:pPr>
              <w:jc w:val="center"/>
              <w:rPr>
                <w:rFonts w:ascii="Times New Roman" w:hAnsi="Times New Roman" w:cs="Times New Roman"/>
                <w:sz w:val="18"/>
                <w:szCs w:val="18"/>
                <w:lang w:val="en-US"/>
              </w:rPr>
            </w:pPr>
          </w:p>
        </w:tc>
        <w:tc>
          <w:tcPr>
            <w:tcW w:w="296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D4EBB0E" w14:textId="77777777" w:rsidR="00E76B91" w:rsidRPr="00A941F4" w:rsidRDefault="00E76B91" w:rsidP="00E76B91">
            <w:pPr>
              <w:jc w:val="center"/>
              <w:rPr>
                <w:rFonts w:ascii="Times New Roman" w:hAnsi="Times New Roman" w:cs="Times New Roman"/>
                <w:sz w:val="18"/>
                <w:szCs w:val="18"/>
                <w:lang w:val="en-US"/>
              </w:rPr>
            </w:pPr>
          </w:p>
        </w:tc>
        <w:tc>
          <w:tcPr>
            <w:tcW w:w="2976" w:type="dxa"/>
            <w:gridSpan w:val="2"/>
            <w:vMerge/>
            <w:tcBorders>
              <w:top w:val="single" w:sz="12" w:space="0" w:color="000000" w:themeColor="text1"/>
              <w:left w:val="single" w:sz="12" w:space="0" w:color="000000" w:themeColor="text1"/>
              <w:bottom w:val="single" w:sz="12" w:space="0" w:color="000000" w:themeColor="text1"/>
              <w:right w:val="single" w:sz="18" w:space="0" w:color="000000" w:themeColor="text1"/>
            </w:tcBorders>
            <w:vAlign w:val="center"/>
          </w:tcPr>
          <w:p w14:paraId="206AD185" w14:textId="77777777" w:rsidR="00E76B91" w:rsidRPr="00A941F4" w:rsidRDefault="00E76B91" w:rsidP="00E76B91">
            <w:pPr>
              <w:jc w:val="center"/>
              <w:rPr>
                <w:rFonts w:ascii="Times New Roman" w:hAnsi="Times New Roman" w:cs="Times New Roman"/>
                <w:sz w:val="18"/>
                <w:szCs w:val="18"/>
                <w:lang w:val="en-US"/>
              </w:rPr>
            </w:pPr>
          </w:p>
        </w:tc>
      </w:tr>
      <w:tr w:rsidR="00E76B91" w14:paraId="2B6143CC" w14:textId="77777777" w:rsidTr="00886797">
        <w:trPr>
          <w:gridAfter w:val="1"/>
          <w:wAfter w:w="8" w:type="dxa"/>
          <w:trHeight w:val="175"/>
        </w:trPr>
        <w:tc>
          <w:tcPr>
            <w:tcW w:w="1805" w:type="dxa"/>
            <w:vMerge w:val="restart"/>
            <w:tcBorders>
              <w:top w:val="single" w:sz="12" w:space="0" w:color="000000" w:themeColor="text1"/>
              <w:left w:val="single" w:sz="18" w:space="0" w:color="000000" w:themeColor="text1"/>
            </w:tcBorders>
            <w:vAlign w:val="center"/>
          </w:tcPr>
          <w:p w14:paraId="2B1C158C" w14:textId="77777777" w:rsidR="00E76B91" w:rsidRDefault="00E76B91" w:rsidP="00E76B91">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Cardiovascular</w:t>
            </w:r>
          </w:p>
        </w:tc>
        <w:tc>
          <w:tcPr>
            <w:tcW w:w="801" w:type="dxa"/>
            <w:gridSpan w:val="2"/>
            <w:tcBorders>
              <w:top w:val="single" w:sz="12" w:space="0" w:color="000000" w:themeColor="text1"/>
            </w:tcBorders>
            <w:vAlign w:val="center"/>
          </w:tcPr>
          <w:p w14:paraId="5BD1FEB1" w14:textId="34203624" w:rsidR="00E76B91" w:rsidRPr="00A941F4" w:rsidRDefault="00E76B91" w:rsidP="00E76B91">
            <w:pPr>
              <w:jc w:val="center"/>
              <w:rPr>
                <w:rFonts w:ascii="Times New Roman" w:hAnsi="Times New Roman" w:cs="Times New Roman"/>
                <w:b/>
                <w:bCs/>
                <w:sz w:val="16"/>
                <w:szCs w:val="16"/>
                <w:lang w:val="en-US"/>
              </w:rPr>
            </w:pPr>
            <w:r w:rsidRPr="00A941F4">
              <w:rPr>
                <w:rFonts w:ascii="Times New Roman" w:hAnsi="Times New Roman" w:cs="Times New Roman"/>
                <w:b/>
                <w:bCs/>
                <w:sz w:val="16"/>
                <w:szCs w:val="16"/>
                <w:lang w:val="en-US"/>
              </w:rPr>
              <w:t>Wk.</w:t>
            </w:r>
          </w:p>
        </w:tc>
        <w:tc>
          <w:tcPr>
            <w:tcW w:w="883" w:type="dxa"/>
            <w:gridSpan w:val="2"/>
            <w:tcBorders>
              <w:top w:val="single" w:sz="12" w:space="0" w:color="000000" w:themeColor="text1"/>
              <w:right w:val="single" w:sz="12" w:space="0" w:color="000000" w:themeColor="text1"/>
            </w:tcBorders>
            <w:vAlign w:val="center"/>
          </w:tcPr>
          <w:p w14:paraId="09B36DC9" w14:textId="7FF57834" w:rsidR="00E76B91" w:rsidRPr="00A941F4" w:rsidRDefault="00E76B91" w:rsidP="00FD1B05">
            <w:pPr>
              <w:jc w:val="center"/>
              <w:rPr>
                <w:rFonts w:ascii="Times New Roman" w:hAnsi="Times New Roman" w:cs="Times New Roman"/>
                <w:sz w:val="16"/>
                <w:szCs w:val="16"/>
                <w:lang w:val="en-US"/>
              </w:rPr>
            </w:pPr>
            <w:r w:rsidRPr="00A941F4">
              <w:rPr>
                <w:rFonts w:ascii="Times New Roman" w:hAnsi="Times New Roman" w:cs="Times New Roman"/>
                <w:b/>
                <w:bCs/>
                <w:sz w:val="16"/>
                <w:szCs w:val="16"/>
                <w:lang w:val="en-US"/>
              </w:rPr>
              <w:t>Sets /duration</w:t>
            </w:r>
          </w:p>
        </w:tc>
        <w:tc>
          <w:tcPr>
            <w:tcW w:w="2965" w:type="dxa"/>
            <w:vMerge w:val="restart"/>
            <w:tcBorders>
              <w:top w:val="single" w:sz="12" w:space="0" w:color="000000" w:themeColor="text1"/>
              <w:left w:val="single" w:sz="12" w:space="0" w:color="000000" w:themeColor="text1"/>
              <w:right w:val="single" w:sz="12" w:space="0" w:color="000000" w:themeColor="text1"/>
            </w:tcBorders>
            <w:vAlign w:val="center"/>
          </w:tcPr>
          <w:p w14:paraId="43877F47" w14:textId="34595815" w:rsidR="00E76B91" w:rsidRPr="00A941F4" w:rsidRDefault="00E76B91" w:rsidP="00E91FFF">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Walk at usual pace</w:t>
            </w:r>
          </w:p>
        </w:tc>
        <w:tc>
          <w:tcPr>
            <w:tcW w:w="2968" w:type="dxa"/>
            <w:vMerge w:val="restart"/>
            <w:tcBorders>
              <w:top w:val="single" w:sz="12" w:space="0" w:color="000000" w:themeColor="text1"/>
              <w:left w:val="single" w:sz="12" w:space="0" w:color="000000" w:themeColor="text1"/>
              <w:right w:val="single" w:sz="12" w:space="0" w:color="000000" w:themeColor="text1"/>
            </w:tcBorders>
            <w:vAlign w:val="center"/>
          </w:tcPr>
          <w:p w14:paraId="402A96AB" w14:textId="7C6D476F" w:rsidR="00414DBE" w:rsidRPr="00A941F4" w:rsidRDefault="00E76B91" w:rsidP="00E91FFF">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Walk at usual pace</w:t>
            </w:r>
          </w:p>
        </w:tc>
        <w:tc>
          <w:tcPr>
            <w:tcW w:w="2966" w:type="dxa"/>
            <w:vMerge w:val="restart"/>
            <w:tcBorders>
              <w:top w:val="single" w:sz="12" w:space="0" w:color="000000" w:themeColor="text1"/>
              <w:left w:val="single" w:sz="12" w:space="0" w:color="000000" w:themeColor="text1"/>
              <w:right w:val="single" w:sz="12" w:space="0" w:color="000000" w:themeColor="text1"/>
            </w:tcBorders>
            <w:vAlign w:val="center"/>
          </w:tcPr>
          <w:p w14:paraId="3CE2E9B9" w14:textId="4A4C279B" w:rsidR="00E76B91" w:rsidRPr="00A941F4" w:rsidRDefault="00E76B91" w:rsidP="00E91FFF">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Walk at usual pace</w:t>
            </w:r>
          </w:p>
        </w:tc>
        <w:tc>
          <w:tcPr>
            <w:tcW w:w="2968" w:type="dxa"/>
            <w:vMerge w:val="restart"/>
            <w:tcBorders>
              <w:top w:val="single" w:sz="12" w:space="0" w:color="000000" w:themeColor="text1"/>
              <w:left w:val="single" w:sz="12" w:space="0" w:color="000000" w:themeColor="text1"/>
              <w:right w:val="single" w:sz="18" w:space="0" w:color="000000" w:themeColor="text1"/>
            </w:tcBorders>
            <w:vAlign w:val="center"/>
          </w:tcPr>
          <w:p w14:paraId="682D429C" w14:textId="53FEB0E5" w:rsidR="00E76B91" w:rsidRPr="00A941F4" w:rsidRDefault="00E76B91" w:rsidP="00E91FFF">
            <w:pPr>
              <w:jc w:val="center"/>
              <w:rPr>
                <w:rFonts w:ascii="Times New Roman" w:hAnsi="Times New Roman" w:cs="Times New Roman"/>
                <w:sz w:val="18"/>
                <w:szCs w:val="18"/>
                <w:lang w:val="en-US"/>
              </w:rPr>
            </w:pPr>
            <w:r w:rsidRPr="00A941F4">
              <w:rPr>
                <w:rFonts w:ascii="Times New Roman" w:hAnsi="Times New Roman" w:cs="Times New Roman"/>
                <w:sz w:val="18"/>
                <w:szCs w:val="18"/>
                <w:lang w:val="en-US"/>
              </w:rPr>
              <w:t>Walk at usual pace</w:t>
            </w:r>
          </w:p>
        </w:tc>
      </w:tr>
      <w:tr w:rsidR="00E76B91" w14:paraId="558954E0" w14:textId="77777777" w:rsidTr="00886797">
        <w:trPr>
          <w:gridAfter w:val="1"/>
          <w:wAfter w:w="8" w:type="dxa"/>
          <w:trHeight w:val="175"/>
        </w:trPr>
        <w:tc>
          <w:tcPr>
            <w:tcW w:w="1805" w:type="dxa"/>
            <w:vMerge/>
            <w:tcBorders>
              <w:top w:val="single" w:sz="12" w:space="0" w:color="000000" w:themeColor="text1"/>
              <w:left w:val="single" w:sz="18" w:space="0" w:color="000000" w:themeColor="text1"/>
            </w:tcBorders>
            <w:vAlign w:val="center"/>
          </w:tcPr>
          <w:p w14:paraId="694F1A7C" w14:textId="77777777" w:rsidR="00E76B91" w:rsidRDefault="00E76B91" w:rsidP="00E76B91">
            <w:pPr>
              <w:jc w:val="center"/>
              <w:rPr>
                <w:rFonts w:ascii="Times New Roman" w:hAnsi="Times New Roman" w:cs="Times New Roman"/>
                <w:b/>
                <w:bCs/>
                <w:sz w:val="24"/>
                <w:szCs w:val="24"/>
                <w:lang w:val="en-US"/>
              </w:rPr>
            </w:pPr>
          </w:p>
        </w:tc>
        <w:tc>
          <w:tcPr>
            <w:tcW w:w="801" w:type="dxa"/>
            <w:gridSpan w:val="2"/>
            <w:vAlign w:val="center"/>
          </w:tcPr>
          <w:p w14:paraId="2425DE68" w14:textId="52C9CD55" w:rsidR="00E76B91" w:rsidRPr="00A941F4" w:rsidRDefault="00E76B91" w:rsidP="00E76B91">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1-2</w:t>
            </w:r>
          </w:p>
        </w:tc>
        <w:tc>
          <w:tcPr>
            <w:tcW w:w="883" w:type="dxa"/>
            <w:gridSpan w:val="2"/>
            <w:tcBorders>
              <w:right w:val="single" w:sz="12" w:space="0" w:color="000000" w:themeColor="text1"/>
            </w:tcBorders>
            <w:vAlign w:val="center"/>
          </w:tcPr>
          <w:p w14:paraId="1AB7EDED" w14:textId="74368BB8" w:rsidR="00E76B91" w:rsidRPr="00A941F4" w:rsidRDefault="00E76B91" w:rsidP="00FD1B05">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5-7/5-10’’</w:t>
            </w:r>
          </w:p>
        </w:tc>
        <w:tc>
          <w:tcPr>
            <w:tcW w:w="2965" w:type="dxa"/>
            <w:vMerge/>
            <w:tcBorders>
              <w:top w:val="single" w:sz="12" w:space="0" w:color="000000" w:themeColor="text1"/>
              <w:left w:val="single" w:sz="12" w:space="0" w:color="000000" w:themeColor="text1"/>
              <w:right w:val="single" w:sz="12" w:space="0" w:color="000000" w:themeColor="text1"/>
            </w:tcBorders>
            <w:vAlign w:val="center"/>
          </w:tcPr>
          <w:p w14:paraId="1D2F5FA3" w14:textId="77777777" w:rsidR="00E76B91" w:rsidRDefault="00E76B91" w:rsidP="00E76B91">
            <w:pPr>
              <w:jc w:val="center"/>
              <w:rPr>
                <w:rFonts w:ascii="Times New Roman" w:hAnsi="Times New Roman" w:cs="Times New Roman"/>
                <w:b/>
                <w:bCs/>
                <w:sz w:val="24"/>
                <w:szCs w:val="24"/>
                <w:lang w:val="en-US"/>
              </w:rPr>
            </w:pPr>
          </w:p>
        </w:tc>
        <w:tc>
          <w:tcPr>
            <w:tcW w:w="2968" w:type="dxa"/>
            <w:vMerge/>
            <w:tcBorders>
              <w:top w:val="single" w:sz="12" w:space="0" w:color="000000" w:themeColor="text1"/>
              <w:left w:val="single" w:sz="12" w:space="0" w:color="000000" w:themeColor="text1"/>
              <w:right w:val="single" w:sz="12" w:space="0" w:color="000000" w:themeColor="text1"/>
            </w:tcBorders>
            <w:vAlign w:val="center"/>
          </w:tcPr>
          <w:p w14:paraId="3D74AF15" w14:textId="77777777" w:rsidR="00E76B91" w:rsidRDefault="00E76B91" w:rsidP="00E76B91">
            <w:pPr>
              <w:jc w:val="center"/>
              <w:rPr>
                <w:rFonts w:ascii="Times New Roman" w:hAnsi="Times New Roman" w:cs="Times New Roman"/>
                <w:b/>
                <w:bCs/>
                <w:sz w:val="24"/>
                <w:szCs w:val="24"/>
                <w:lang w:val="en-US"/>
              </w:rPr>
            </w:pPr>
          </w:p>
        </w:tc>
        <w:tc>
          <w:tcPr>
            <w:tcW w:w="2966" w:type="dxa"/>
            <w:vMerge/>
            <w:tcBorders>
              <w:top w:val="single" w:sz="12" w:space="0" w:color="000000" w:themeColor="text1"/>
              <w:left w:val="single" w:sz="12" w:space="0" w:color="000000" w:themeColor="text1"/>
              <w:right w:val="single" w:sz="12" w:space="0" w:color="000000" w:themeColor="text1"/>
            </w:tcBorders>
          </w:tcPr>
          <w:p w14:paraId="406D7B51" w14:textId="77777777" w:rsidR="00E76B91" w:rsidRDefault="00E76B91" w:rsidP="00E76B91">
            <w:pPr>
              <w:jc w:val="center"/>
              <w:rPr>
                <w:rFonts w:ascii="Times New Roman" w:hAnsi="Times New Roman" w:cs="Times New Roman"/>
                <w:b/>
                <w:bCs/>
                <w:sz w:val="24"/>
                <w:szCs w:val="24"/>
                <w:lang w:val="en-US"/>
              </w:rPr>
            </w:pPr>
          </w:p>
        </w:tc>
        <w:tc>
          <w:tcPr>
            <w:tcW w:w="2968" w:type="dxa"/>
            <w:vMerge/>
            <w:tcBorders>
              <w:top w:val="single" w:sz="12" w:space="0" w:color="000000" w:themeColor="text1"/>
              <w:left w:val="single" w:sz="12" w:space="0" w:color="000000" w:themeColor="text1"/>
              <w:right w:val="single" w:sz="18" w:space="0" w:color="000000" w:themeColor="text1"/>
            </w:tcBorders>
          </w:tcPr>
          <w:p w14:paraId="43209F3A" w14:textId="77777777" w:rsidR="00E76B91" w:rsidRDefault="00E76B91" w:rsidP="00E76B91">
            <w:pPr>
              <w:jc w:val="center"/>
              <w:rPr>
                <w:rFonts w:ascii="Times New Roman" w:hAnsi="Times New Roman" w:cs="Times New Roman"/>
                <w:b/>
                <w:bCs/>
                <w:sz w:val="24"/>
                <w:szCs w:val="24"/>
                <w:lang w:val="en-US"/>
              </w:rPr>
            </w:pPr>
          </w:p>
        </w:tc>
      </w:tr>
      <w:tr w:rsidR="00E76B91" w14:paraId="47704A5E" w14:textId="77777777" w:rsidTr="00886797">
        <w:trPr>
          <w:gridAfter w:val="1"/>
          <w:wAfter w:w="8" w:type="dxa"/>
          <w:trHeight w:val="175"/>
        </w:trPr>
        <w:tc>
          <w:tcPr>
            <w:tcW w:w="1805" w:type="dxa"/>
            <w:vMerge/>
            <w:tcBorders>
              <w:top w:val="single" w:sz="12" w:space="0" w:color="000000" w:themeColor="text1"/>
              <w:left w:val="single" w:sz="18" w:space="0" w:color="000000" w:themeColor="text1"/>
            </w:tcBorders>
            <w:vAlign w:val="center"/>
          </w:tcPr>
          <w:p w14:paraId="108A094B" w14:textId="77777777" w:rsidR="00E76B91" w:rsidRDefault="00E76B91" w:rsidP="00E76B91">
            <w:pPr>
              <w:jc w:val="center"/>
              <w:rPr>
                <w:rFonts w:ascii="Times New Roman" w:hAnsi="Times New Roman" w:cs="Times New Roman"/>
                <w:b/>
                <w:bCs/>
                <w:sz w:val="24"/>
                <w:szCs w:val="24"/>
                <w:lang w:val="en-US"/>
              </w:rPr>
            </w:pPr>
          </w:p>
        </w:tc>
        <w:tc>
          <w:tcPr>
            <w:tcW w:w="801" w:type="dxa"/>
            <w:gridSpan w:val="2"/>
            <w:vAlign w:val="center"/>
          </w:tcPr>
          <w:p w14:paraId="18B0788B" w14:textId="22D70FF2" w:rsidR="00E76B91" w:rsidRPr="00A941F4" w:rsidRDefault="00E76B91" w:rsidP="00E76B91">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3-4</w:t>
            </w:r>
          </w:p>
        </w:tc>
        <w:tc>
          <w:tcPr>
            <w:tcW w:w="883" w:type="dxa"/>
            <w:gridSpan w:val="2"/>
            <w:tcBorders>
              <w:right w:val="single" w:sz="12" w:space="0" w:color="000000" w:themeColor="text1"/>
            </w:tcBorders>
            <w:vAlign w:val="center"/>
          </w:tcPr>
          <w:p w14:paraId="1A9335A6" w14:textId="7AB7B289" w:rsidR="00E76B91" w:rsidRPr="00A941F4" w:rsidRDefault="00E76B91" w:rsidP="00FD1B05">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5-7/10-15’’</w:t>
            </w:r>
          </w:p>
        </w:tc>
        <w:tc>
          <w:tcPr>
            <w:tcW w:w="2965" w:type="dxa"/>
            <w:vMerge/>
            <w:tcBorders>
              <w:top w:val="single" w:sz="12" w:space="0" w:color="000000" w:themeColor="text1"/>
              <w:left w:val="single" w:sz="12" w:space="0" w:color="000000" w:themeColor="text1"/>
              <w:right w:val="single" w:sz="12" w:space="0" w:color="000000" w:themeColor="text1"/>
            </w:tcBorders>
            <w:vAlign w:val="center"/>
          </w:tcPr>
          <w:p w14:paraId="1C7DEC03" w14:textId="77777777" w:rsidR="00E76B91" w:rsidRDefault="00E76B91" w:rsidP="00E76B91">
            <w:pPr>
              <w:jc w:val="center"/>
              <w:rPr>
                <w:rFonts w:ascii="Times New Roman" w:hAnsi="Times New Roman" w:cs="Times New Roman"/>
                <w:b/>
                <w:bCs/>
                <w:sz w:val="24"/>
                <w:szCs w:val="24"/>
                <w:lang w:val="en-US"/>
              </w:rPr>
            </w:pPr>
          </w:p>
        </w:tc>
        <w:tc>
          <w:tcPr>
            <w:tcW w:w="2968" w:type="dxa"/>
            <w:vMerge/>
            <w:tcBorders>
              <w:top w:val="single" w:sz="12" w:space="0" w:color="000000" w:themeColor="text1"/>
              <w:left w:val="single" w:sz="12" w:space="0" w:color="000000" w:themeColor="text1"/>
              <w:right w:val="single" w:sz="12" w:space="0" w:color="000000" w:themeColor="text1"/>
            </w:tcBorders>
            <w:vAlign w:val="center"/>
          </w:tcPr>
          <w:p w14:paraId="25D3E63D" w14:textId="77777777" w:rsidR="00E76B91" w:rsidRDefault="00E76B91" w:rsidP="00E76B91">
            <w:pPr>
              <w:jc w:val="center"/>
              <w:rPr>
                <w:rFonts w:ascii="Times New Roman" w:hAnsi="Times New Roman" w:cs="Times New Roman"/>
                <w:b/>
                <w:bCs/>
                <w:sz w:val="24"/>
                <w:szCs w:val="24"/>
                <w:lang w:val="en-US"/>
              </w:rPr>
            </w:pPr>
          </w:p>
        </w:tc>
        <w:tc>
          <w:tcPr>
            <w:tcW w:w="2966" w:type="dxa"/>
            <w:vMerge/>
            <w:tcBorders>
              <w:top w:val="single" w:sz="12" w:space="0" w:color="000000" w:themeColor="text1"/>
              <w:left w:val="single" w:sz="12" w:space="0" w:color="000000" w:themeColor="text1"/>
              <w:right w:val="single" w:sz="12" w:space="0" w:color="000000" w:themeColor="text1"/>
            </w:tcBorders>
          </w:tcPr>
          <w:p w14:paraId="4D348003" w14:textId="77777777" w:rsidR="00E76B91" w:rsidRDefault="00E76B91" w:rsidP="00E76B91">
            <w:pPr>
              <w:jc w:val="center"/>
              <w:rPr>
                <w:rFonts w:ascii="Times New Roman" w:hAnsi="Times New Roman" w:cs="Times New Roman"/>
                <w:b/>
                <w:bCs/>
                <w:sz w:val="24"/>
                <w:szCs w:val="24"/>
                <w:lang w:val="en-US"/>
              </w:rPr>
            </w:pPr>
          </w:p>
        </w:tc>
        <w:tc>
          <w:tcPr>
            <w:tcW w:w="2968" w:type="dxa"/>
            <w:vMerge/>
            <w:tcBorders>
              <w:top w:val="single" w:sz="12" w:space="0" w:color="000000" w:themeColor="text1"/>
              <w:left w:val="single" w:sz="12" w:space="0" w:color="000000" w:themeColor="text1"/>
              <w:right w:val="single" w:sz="18" w:space="0" w:color="000000" w:themeColor="text1"/>
            </w:tcBorders>
          </w:tcPr>
          <w:p w14:paraId="721FC25C" w14:textId="77777777" w:rsidR="00E76B91" w:rsidRDefault="00E76B91" w:rsidP="00E76B91">
            <w:pPr>
              <w:jc w:val="center"/>
              <w:rPr>
                <w:rFonts w:ascii="Times New Roman" w:hAnsi="Times New Roman" w:cs="Times New Roman"/>
                <w:b/>
                <w:bCs/>
                <w:sz w:val="24"/>
                <w:szCs w:val="24"/>
                <w:lang w:val="en-US"/>
              </w:rPr>
            </w:pPr>
          </w:p>
        </w:tc>
      </w:tr>
      <w:tr w:rsidR="00E76B91" w14:paraId="299BA4C5" w14:textId="77777777" w:rsidTr="00886797">
        <w:trPr>
          <w:gridAfter w:val="1"/>
          <w:wAfter w:w="8" w:type="dxa"/>
          <w:trHeight w:val="175"/>
        </w:trPr>
        <w:tc>
          <w:tcPr>
            <w:tcW w:w="1805" w:type="dxa"/>
            <w:vMerge/>
            <w:tcBorders>
              <w:top w:val="single" w:sz="12" w:space="0" w:color="000000" w:themeColor="text1"/>
              <w:left w:val="single" w:sz="18" w:space="0" w:color="000000" w:themeColor="text1"/>
            </w:tcBorders>
            <w:vAlign w:val="center"/>
          </w:tcPr>
          <w:p w14:paraId="39E1D73C" w14:textId="77777777" w:rsidR="00E76B91" w:rsidRDefault="00E76B91" w:rsidP="00E76B91">
            <w:pPr>
              <w:jc w:val="center"/>
              <w:rPr>
                <w:rFonts w:ascii="Times New Roman" w:hAnsi="Times New Roman" w:cs="Times New Roman"/>
                <w:b/>
                <w:bCs/>
                <w:sz w:val="24"/>
                <w:szCs w:val="24"/>
                <w:lang w:val="en-US"/>
              </w:rPr>
            </w:pPr>
          </w:p>
        </w:tc>
        <w:tc>
          <w:tcPr>
            <w:tcW w:w="801" w:type="dxa"/>
            <w:gridSpan w:val="2"/>
            <w:vAlign w:val="center"/>
          </w:tcPr>
          <w:p w14:paraId="0C92F07F" w14:textId="2F8B7721" w:rsidR="00E76B91" w:rsidRPr="00A941F4" w:rsidRDefault="00E76B91" w:rsidP="00E76B91">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5-6</w:t>
            </w:r>
          </w:p>
        </w:tc>
        <w:tc>
          <w:tcPr>
            <w:tcW w:w="883" w:type="dxa"/>
            <w:gridSpan w:val="2"/>
            <w:tcBorders>
              <w:right w:val="single" w:sz="12" w:space="0" w:color="000000" w:themeColor="text1"/>
            </w:tcBorders>
            <w:vAlign w:val="center"/>
          </w:tcPr>
          <w:p w14:paraId="280ADF88" w14:textId="442FBC48" w:rsidR="00E76B91" w:rsidRPr="00A941F4" w:rsidRDefault="00E76B91" w:rsidP="00FD1B05">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5-7/10-15’’</w:t>
            </w:r>
          </w:p>
        </w:tc>
        <w:tc>
          <w:tcPr>
            <w:tcW w:w="2965" w:type="dxa"/>
            <w:vMerge/>
            <w:tcBorders>
              <w:top w:val="single" w:sz="12" w:space="0" w:color="000000" w:themeColor="text1"/>
              <w:left w:val="single" w:sz="12" w:space="0" w:color="000000" w:themeColor="text1"/>
              <w:right w:val="single" w:sz="12" w:space="0" w:color="000000" w:themeColor="text1"/>
            </w:tcBorders>
            <w:vAlign w:val="center"/>
          </w:tcPr>
          <w:p w14:paraId="442E29DD" w14:textId="77777777" w:rsidR="00E76B91" w:rsidRDefault="00E76B91" w:rsidP="00E76B91">
            <w:pPr>
              <w:jc w:val="center"/>
              <w:rPr>
                <w:rFonts w:ascii="Times New Roman" w:hAnsi="Times New Roman" w:cs="Times New Roman"/>
                <w:b/>
                <w:bCs/>
                <w:sz w:val="24"/>
                <w:szCs w:val="24"/>
                <w:lang w:val="en-US"/>
              </w:rPr>
            </w:pPr>
          </w:p>
        </w:tc>
        <w:tc>
          <w:tcPr>
            <w:tcW w:w="2968" w:type="dxa"/>
            <w:vMerge/>
            <w:tcBorders>
              <w:top w:val="single" w:sz="12" w:space="0" w:color="000000" w:themeColor="text1"/>
              <w:left w:val="single" w:sz="12" w:space="0" w:color="000000" w:themeColor="text1"/>
              <w:right w:val="single" w:sz="12" w:space="0" w:color="000000" w:themeColor="text1"/>
            </w:tcBorders>
            <w:vAlign w:val="center"/>
          </w:tcPr>
          <w:p w14:paraId="3A08EBBC" w14:textId="77777777" w:rsidR="00E76B91" w:rsidRDefault="00E76B91" w:rsidP="00E76B91">
            <w:pPr>
              <w:jc w:val="center"/>
              <w:rPr>
                <w:rFonts w:ascii="Times New Roman" w:hAnsi="Times New Roman" w:cs="Times New Roman"/>
                <w:b/>
                <w:bCs/>
                <w:sz w:val="24"/>
                <w:szCs w:val="24"/>
                <w:lang w:val="en-US"/>
              </w:rPr>
            </w:pPr>
          </w:p>
        </w:tc>
        <w:tc>
          <w:tcPr>
            <w:tcW w:w="2966" w:type="dxa"/>
            <w:vMerge/>
            <w:tcBorders>
              <w:top w:val="single" w:sz="12" w:space="0" w:color="000000" w:themeColor="text1"/>
              <w:left w:val="single" w:sz="12" w:space="0" w:color="000000" w:themeColor="text1"/>
              <w:right w:val="single" w:sz="12" w:space="0" w:color="000000" w:themeColor="text1"/>
            </w:tcBorders>
          </w:tcPr>
          <w:p w14:paraId="03486D15" w14:textId="77777777" w:rsidR="00E76B91" w:rsidRDefault="00E76B91" w:rsidP="00E76B91">
            <w:pPr>
              <w:jc w:val="center"/>
              <w:rPr>
                <w:rFonts w:ascii="Times New Roman" w:hAnsi="Times New Roman" w:cs="Times New Roman"/>
                <w:b/>
                <w:bCs/>
                <w:sz w:val="24"/>
                <w:szCs w:val="24"/>
                <w:lang w:val="en-US"/>
              </w:rPr>
            </w:pPr>
          </w:p>
        </w:tc>
        <w:tc>
          <w:tcPr>
            <w:tcW w:w="2968" w:type="dxa"/>
            <w:vMerge/>
            <w:tcBorders>
              <w:top w:val="single" w:sz="12" w:space="0" w:color="000000" w:themeColor="text1"/>
              <w:left w:val="single" w:sz="12" w:space="0" w:color="000000" w:themeColor="text1"/>
              <w:right w:val="single" w:sz="18" w:space="0" w:color="000000" w:themeColor="text1"/>
            </w:tcBorders>
          </w:tcPr>
          <w:p w14:paraId="0C8D73AE" w14:textId="77777777" w:rsidR="00E76B91" w:rsidRDefault="00E76B91" w:rsidP="00E76B91">
            <w:pPr>
              <w:jc w:val="center"/>
              <w:rPr>
                <w:rFonts w:ascii="Times New Roman" w:hAnsi="Times New Roman" w:cs="Times New Roman"/>
                <w:b/>
                <w:bCs/>
                <w:sz w:val="24"/>
                <w:szCs w:val="24"/>
                <w:lang w:val="en-US"/>
              </w:rPr>
            </w:pPr>
          </w:p>
        </w:tc>
      </w:tr>
      <w:tr w:rsidR="00E76B91" w14:paraId="1225349C" w14:textId="77777777" w:rsidTr="00886797">
        <w:trPr>
          <w:gridAfter w:val="1"/>
          <w:wAfter w:w="8" w:type="dxa"/>
          <w:trHeight w:val="175"/>
        </w:trPr>
        <w:tc>
          <w:tcPr>
            <w:tcW w:w="1805" w:type="dxa"/>
            <w:vMerge/>
            <w:tcBorders>
              <w:top w:val="single" w:sz="12" w:space="0" w:color="000000" w:themeColor="text1"/>
              <w:left w:val="single" w:sz="18" w:space="0" w:color="000000" w:themeColor="text1"/>
            </w:tcBorders>
            <w:vAlign w:val="center"/>
          </w:tcPr>
          <w:p w14:paraId="530CD9C5" w14:textId="77777777" w:rsidR="00E76B91" w:rsidRDefault="00E76B91" w:rsidP="00E76B91">
            <w:pPr>
              <w:jc w:val="center"/>
              <w:rPr>
                <w:rFonts w:ascii="Times New Roman" w:hAnsi="Times New Roman" w:cs="Times New Roman"/>
                <w:b/>
                <w:bCs/>
                <w:sz w:val="24"/>
                <w:szCs w:val="24"/>
                <w:lang w:val="en-US"/>
              </w:rPr>
            </w:pPr>
          </w:p>
        </w:tc>
        <w:tc>
          <w:tcPr>
            <w:tcW w:w="801" w:type="dxa"/>
            <w:gridSpan w:val="2"/>
            <w:vAlign w:val="center"/>
          </w:tcPr>
          <w:p w14:paraId="0DDD9094" w14:textId="1465FA04" w:rsidR="00E76B91" w:rsidRPr="00A941F4" w:rsidRDefault="00E76B91" w:rsidP="00E76B91">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7-8</w:t>
            </w:r>
          </w:p>
        </w:tc>
        <w:tc>
          <w:tcPr>
            <w:tcW w:w="883" w:type="dxa"/>
            <w:gridSpan w:val="2"/>
            <w:tcBorders>
              <w:right w:val="single" w:sz="12" w:space="0" w:color="000000" w:themeColor="text1"/>
            </w:tcBorders>
            <w:vAlign w:val="center"/>
          </w:tcPr>
          <w:p w14:paraId="2F0B3EB6" w14:textId="0B4615FE" w:rsidR="00E76B91" w:rsidRPr="00A941F4" w:rsidRDefault="00E76B91" w:rsidP="00FD1B05">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5-10/15-30’’</w:t>
            </w:r>
          </w:p>
        </w:tc>
        <w:tc>
          <w:tcPr>
            <w:tcW w:w="2965" w:type="dxa"/>
            <w:vMerge/>
            <w:tcBorders>
              <w:top w:val="single" w:sz="12" w:space="0" w:color="000000" w:themeColor="text1"/>
              <w:left w:val="single" w:sz="12" w:space="0" w:color="000000" w:themeColor="text1"/>
              <w:right w:val="single" w:sz="12" w:space="0" w:color="000000" w:themeColor="text1"/>
            </w:tcBorders>
            <w:vAlign w:val="center"/>
          </w:tcPr>
          <w:p w14:paraId="5D7189B5" w14:textId="77777777" w:rsidR="00E76B91" w:rsidRDefault="00E76B91" w:rsidP="00E76B91">
            <w:pPr>
              <w:jc w:val="center"/>
              <w:rPr>
                <w:rFonts w:ascii="Times New Roman" w:hAnsi="Times New Roman" w:cs="Times New Roman"/>
                <w:b/>
                <w:bCs/>
                <w:sz w:val="24"/>
                <w:szCs w:val="24"/>
                <w:lang w:val="en-US"/>
              </w:rPr>
            </w:pPr>
          </w:p>
        </w:tc>
        <w:tc>
          <w:tcPr>
            <w:tcW w:w="2968" w:type="dxa"/>
            <w:vMerge/>
            <w:tcBorders>
              <w:top w:val="single" w:sz="12" w:space="0" w:color="000000" w:themeColor="text1"/>
              <w:left w:val="single" w:sz="12" w:space="0" w:color="000000" w:themeColor="text1"/>
              <w:right w:val="single" w:sz="12" w:space="0" w:color="000000" w:themeColor="text1"/>
            </w:tcBorders>
            <w:vAlign w:val="center"/>
          </w:tcPr>
          <w:p w14:paraId="67BCCA6E" w14:textId="77777777" w:rsidR="00E76B91" w:rsidRDefault="00E76B91" w:rsidP="00E76B91">
            <w:pPr>
              <w:jc w:val="center"/>
              <w:rPr>
                <w:rFonts w:ascii="Times New Roman" w:hAnsi="Times New Roman" w:cs="Times New Roman"/>
                <w:b/>
                <w:bCs/>
                <w:sz w:val="24"/>
                <w:szCs w:val="24"/>
                <w:lang w:val="en-US"/>
              </w:rPr>
            </w:pPr>
          </w:p>
        </w:tc>
        <w:tc>
          <w:tcPr>
            <w:tcW w:w="2966" w:type="dxa"/>
            <w:vMerge/>
            <w:tcBorders>
              <w:top w:val="single" w:sz="12" w:space="0" w:color="000000" w:themeColor="text1"/>
              <w:left w:val="single" w:sz="12" w:space="0" w:color="000000" w:themeColor="text1"/>
              <w:right w:val="single" w:sz="12" w:space="0" w:color="000000" w:themeColor="text1"/>
            </w:tcBorders>
          </w:tcPr>
          <w:p w14:paraId="50AECA75" w14:textId="77777777" w:rsidR="00E76B91" w:rsidRDefault="00E76B91" w:rsidP="00E76B91">
            <w:pPr>
              <w:jc w:val="center"/>
              <w:rPr>
                <w:rFonts w:ascii="Times New Roman" w:hAnsi="Times New Roman" w:cs="Times New Roman"/>
                <w:b/>
                <w:bCs/>
                <w:sz w:val="24"/>
                <w:szCs w:val="24"/>
                <w:lang w:val="en-US"/>
              </w:rPr>
            </w:pPr>
          </w:p>
        </w:tc>
        <w:tc>
          <w:tcPr>
            <w:tcW w:w="2968" w:type="dxa"/>
            <w:vMerge/>
            <w:tcBorders>
              <w:top w:val="single" w:sz="12" w:space="0" w:color="000000" w:themeColor="text1"/>
              <w:left w:val="single" w:sz="12" w:space="0" w:color="000000" w:themeColor="text1"/>
              <w:right w:val="single" w:sz="18" w:space="0" w:color="000000" w:themeColor="text1"/>
            </w:tcBorders>
          </w:tcPr>
          <w:p w14:paraId="5C99C4F1" w14:textId="77777777" w:rsidR="00E76B91" w:rsidRDefault="00E76B91" w:rsidP="00E76B91">
            <w:pPr>
              <w:jc w:val="center"/>
              <w:rPr>
                <w:rFonts w:ascii="Times New Roman" w:hAnsi="Times New Roman" w:cs="Times New Roman"/>
                <w:b/>
                <w:bCs/>
                <w:sz w:val="24"/>
                <w:szCs w:val="24"/>
                <w:lang w:val="en-US"/>
              </w:rPr>
            </w:pPr>
          </w:p>
        </w:tc>
      </w:tr>
      <w:tr w:rsidR="00E76B91" w14:paraId="15E8AE27" w14:textId="77777777" w:rsidTr="00886797">
        <w:trPr>
          <w:gridAfter w:val="1"/>
          <w:wAfter w:w="8" w:type="dxa"/>
          <w:trHeight w:val="175"/>
        </w:trPr>
        <w:tc>
          <w:tcPr>
            <w:tcW w:w="1805" w:type="dxa"/>
            <w:vMerge/>
            <w:tcBorders>
              <w:top w:val="single" w:sz="12" w:space="0" w:color="000000" w:themeColor="text1"/>
              <w:left w:val="single" w:sz="18" w:space="0" w:color="000000" w:themeColor="text1"/>
            </w:tcBorders>
            <w:vAlign w:val="center"/>
          </w:tcPr>
          <w:p w14:paraId="385FFD18" w14:textId="77777777" w:rsidR="00E76B91" w:rsidRDefault="00E76B91" w:rsidP="00E76B91">
            <w:pPr>
              <w:jc w:val="center"/>
              <w:rPr>
                <w:rFonts w:ascii="Times New Roman" w:hAnsi="Times New Roman" w:cs="Times New Roman"/>
                <w:b/>
                <w:bCs/>
                <w:sz w:val="24"/>
                <w:szCs w:val="24"/>
                <w:lang w:val="en-US"/>
              </w:rPr>
            </w:pPr>
          </w:p>
        </w:tc>
        <w:tc>
          <w:tcPr>
            <w:tcW w:w="801" w:type="dxa"/>
            <w:gridSpan w:val="2"/>
            <w:vAlign w:val="center"/>
          </w:tcPr>
          <w:p w14:paraId="4766F569" w14:textId="27353ACE" w:rsidR="00E76B91" w:rsidRPr="00A941F4" w:rsidRDefault="00E76B91" w:rsidP="00E76B91">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9-10</w:t>
            </w:r>
          </w:p>
        </w:tc>
        <w:tc>
          <w:tcPr>
            <w:tcW w:w="883" w:type="dxa"/>
            <w:gridSpan w:val="2"/>
            <w:tcBorders>
              <w:right w:val="single" w:sz="12" w:space="0" w:color="000000" w:themeColor="text1"/>
            </w:tcBorders>
            <w:vAlign w:val="center"/>
          </w:tcPr>
          <w:p w14:paraId="557D52F1" w14:textId="1A8F76AC" w:rsidR="00E76B91" w:rsidRPr="00A941F4" w:rsidRDefault="00E76B91" w:rsidP="00FD1B05">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5-10/30-45’’</w:t>
            </w:r>
          </w:p>
        </w:tc>
        <w:tc>
          <w:tcPr>
            <w:tcW w:w="2965" w:type="dxa"/>
            <w:vMerge/>
            <w:tcBorders>
              <w:top w:val="single" w:sz="12" w:space="0" w:color="000000" w:themeColor="text1"/>
              <w:left w:val="single" w:sz="12" w:space="0" w:color="000000" w:themeColor="text1"/>
              <w:right w:val="single" w:sz="12" w:space="0" w:color="000000" w:themeColor="text1"/>
            </w:tcBorders>
            <w:vAlign w:val="center"/>
          </w:tcPr>
          <w:p w14:paraId="43E3BD7E" w14:textId="77777777" w:rsidR="00E76B91" w:rsidRDefault="00E76B91" w:rsidP="00E76B91">
            <w:pPr>
              <w:jc w:val="center"/>
              <w:rPr>
                <w:rFonts w:ascii="Times New Roman" w:hAnsi="Times New Roman" w:cs="Times New Roman"/>
                <w:b/>
                <w:bCs/>
                <w:sz w:val="24"/>
                <w:szCs w:val="24"/>
                <w:lang w:val="en-US"/>
              </w:rPr>
            </w:pPr>
          </w:p>
        </w:tc>
        <w:tc>
          <w:tcPr>
            <w:tcW w:w="2968" w:type="dxa"/>
            <w:vMerge/>
            <w:tcBorders>
              <w:top w:val="single" w:sz="12" w:space="0" w:color="000000" w:themeColor="text1"/>
              <w:left w:val="single" w:sz="12" w:space="0" w:color="000000" w:themeColor="text1"/>
              <w:right w:val="single" w:sz="12" w:space="0" w:color="000000" w:themeColor="text1"/>
            </w:tcBorders>
            <w:vAlign w:val="center"/>
          </w:tcPr>
          <w:p w14:paraId="12E971BA" w14:textId="77777777" w:rsidR="00E76B91" w:rsidRDefault="00E76B91" w:rsidP="00E76B91">
            <w:pPr>
              <w:jc w:val="center"/>
              <w:rPr>
                <w:rFonts w:ascii="Times New Roman" w:hAnsi="Times New Roman" w:cs="Times New Roman"/>
                <w:b/>
                <w:bCs/>
                <w:sz w:val="24"/>
                <w:szCs w:val="24"/>
                <w:lang w:val="en-US"/>
              </w:rPr>
            </w:pPr>
          </w:p>
        </w:tc>
        <w:tc>
          <w:tcPr>
            <w:tcW w:w="2966" w:type="dxa"/>
            <w:vMerge/>
            <w:tcBorders>
              <w:top w:val="single" w:sz="12" w:space="0" w:color="000000" w:themeColor="text1"/>
              <w:left w:val="single" w:sz="12" w:space="0" w:color="000000" w:themeColor="text1"/>
              <w:right w:val="single" w:sz="12" w:space="0" w:color="000000" w:themeColor="text1"/>
            </w:tcBorders>
          </w:tcPr>
          <w:p w14:paraId="20BCB614" w14:textId="77777777" w:rsidR="00E76B91" w:rsidRDefault="00E76B91" w:rsidP="00E76B91">
            <w:pPr>
              <w:jc w:val="center"/>
              <w:rPr>
                <w:rFonts w:ascii="Times New Roman" w:hAnsi="Times New Roman" w:cs="Times New Roman"/>
                <w:b/>
                <w:bCs/>
                <w:sz w:val="24"/>
                <w:szCs w:val="24"/>
                <w:lang w:val="en-US"/>
              </w:rPr>
            </w:pPr>
          </w:p>
        </w:tc>
        <w:tc>
          <w:tcPr>
            <w:tcW w:w="2968" w:type="dxa"/>
            <w:vMerge/>
            <w:tcBorders>
              <w:top w:val="single" w:sz="12" w:space="0" w:color="000000" w:themeColor="text1"/>
              <w:left w:val="single" w:sz="12" w:space="0" w:color="000000" w:themeColor="text1"/>
              <w:right w:val="single" w:sz="18" w:space="0" w:color="000000" w:themeColor="text1"/>
            </w:tcBorders>
          </w:tcPr>
          <w:p w14:paraId="02A1D803" w14:textId="77777777" w:rsidR="00E76B91" w:rsidRDefault="00E76B91" w:rsidP="00E76B91">
            <w:pPr>
              <w:jc w:val="center"/>
              <w:rPr>
                <w:rFonts w:ascii="Times New Roman" w:hAnsi="Times New Roman" w:cs="Times New Roman"/>
                <w:b/>
                <w:bCs/>
                <w:sz w:val="24"/>
                <w:szCs w:val="24"/>
                <w:lang w:val="en-US"/>
              </w:rPr>
            </w:pPr>
          </w:p>
        </w:tc>
      </w:tr>
      <w:tr w:rsidR="00E76B91" w14:paraId="7E43A703" w14:textId="77777777" w:rsidTr="00886797">
        <w:trPr>
          <w:gridAfter w:val="1"/>
          <w:wAfter w:w="8" w:type="dxa"/>
          <w:trHeight w:val="175"/>
        </w:trPr>
        <w:tc>
          <w:tcPr>
            <w:tcW w:w="1805" w:type="dxa"/>
            <w:vMerge/>
            <w:tcBorders>
              <w:top w:val="single" w:sz="12" w:space="0" w:color="000000" w:themeColor="text1"/>
              <w:left w:val="single" w:sz="18" w:space="0" w:color="000000" w:themeColor="text1"/>
              <w:bottom w:val="single" w:sz="18" w:space="0" w:color="000000" w:themeColor="text1"/>
            </w:tcBorders>
            <w:vAlign w:val="center"/>
          </w:tcPr>
          <w:p w14:paraId="1A6DD774" w14:textId="77777777" w:rsidR="00E76B91" w:rsidRDefault="00E76B91" w:rsidP="00E76B91">
            <w:pPr>
              <w:jc w:val="center"/>
              <w:rPr>
                <w:rFonts w:ascii="Times New Roman" w:hAnsi="Times New Roman" w:cs="Times New Roman"/>
                <w:b/>
                <w:bCs/>
                <w:sz w:val="24"/>
                <w:szCs w:val="24"/>
                <w:lang w:val="en-US"/>
              </w:rPr>
            </w:pPr>
          </w:p>
        </w:tc>
        <w:tc>
          <w:tcPr>
            <w:tcW w:w="801" w:type="dxa"/>
            <w:gridSpan w:val="2"/>
            <w:tcBorders>
              <w:bottom w:val="single" w:sz="18" w:space="0" w:color="000000" w:themeColor="text1"/>
            </w:tcBorders>
            <w:vAlign w:val="center"/>
          </w:tcPr>
          <w:p w14:paraId="677BEB7F" w14:textId="401DB206" w:rsidR="00E76B91" w:rsidRPr="00A941F4" w:rsidRDefault="00E76B91" w:rsidP="00E76B91">
            <w:pPr>
              <w:jc w:val="center"/>
              <w:rPr>
                <w:rFonts w:ascii="Times New Roman" w:hAnsi="Times New Roman" w:cs="Times New Roman"/>
                <w:b/>
                <w:bCs/>
                <w:sz w:val="16"/>
                <w:szCs w:val="16"/>
                <w:lang w:val="en-US"/>
              </w:rPr>
            </w:pPr>
            <w:r w:rsidRPr="00A941F4">
              <w:rPr>
                <w:rFonts w:ascii="Times New Roman" w:hAnsi="Times New Roman" w:cs="Times New Roman"/>
                <w:sz w:val="16"/>
                <w:szCs w:val="16"/>
                <w:lang w:val="en-US"/>
              </w:rPr>
              <w:t>11-12</w:t>
            </w:r>
          </w:p>
        </w:tc>
        <w:tc>
          <w:tcPr>
            <w:tcW w:w="883" w:type="dxa"/>
            <w:gridSpan w:val="2"/>
            <w:tcBorders>
              <w:bottom w:val="single" w:sz="18" w:space="0" w:color="000000" w:themeColor="text1"/>
              <w:right w:val="single" w:sz="12" w:space="0" w:color="000000" w:themeColor="text1"/>
            </w:tcBorders>
            <w:vAlign w:val="center"/>
          </w:tcPr>
          <w:p w14:paraId="02EF39FD" w14:textId="647960DC" w:rsidR="00E76B91" w:rsidRPr="00A941F4" w:rsidRDefault="00E76B91" w:rsidP="00FD1B05">
            <w:pPr>
              <w:jc w:val="center"/>
              <w:rPr>
                <w:rFonts w:ascii="Times New Roman" w:hAnsi="Times New Roman" w:cs="Times New Roman"/>
                <w:sz w:val="16"/>
                <w:szCs w:val="16"/>
                <w:lang w:val="en-US"/>
              </w:rPr>
            </w:pPr>
            <w:r w:rsidRPr="00A941F4">
              <w:rPr>
                <w:rFonts w:ascii="Times New Roman" w:hAnsi="Times New Roman" w:cs="Times New Roman"/>
                <w:sz w:val="16"/>
                <w:szCs w:val="16"/>
                <w:lang w:val="en-US"/>
              </w:rPr>
              <w:t>12-15/45-60</w:t>
            </w:r>
          </w:p>
        </w:tc>
        <w:tc>
          <w:tcPr>
            <w:tcW w:w="2965" w:type="dxa"/>
            <w:vMerge/>
            <w:tcBorders>
              <w:top w:val="single" w:sz="12" w:space="0" w:color="000000" w:themeColor="text1"/>
              <w:left w:val="single" w:sz="12" w:space="0" w:color="000000" w:themeColor="text1"/>
              <w:bottom w:val="single" w:sz="18" w:space="0" w:color="000000" w:themeColor="text1"/>
              <w:right w:val="single" w:sz="12" w:space="0" w:color="000000" w:themeColor="text1"/>
            </w:tcBorders>
            <w:vAlign w:val="center"/>
          </w:tcPr>
          <w:p w14:paraId="2E903EE8" w14:textId="77777777" w:rsidR="00E76B91" w:rsidRDefault="00E76B91" w:rsidP="00E76B91">
            <w:pPr>
              <w:jc w:val="center"/>
              <w:rPr>
                <w:rFonts w:ascii="Times New Roman" w:hAnsi="Times New Roman" w:cs="Times New Roman"/>
                <w:b/>
                <w:bCs/>
                <w:sz w:val="24"/>
                <w:szCs w:val="24"/>
                <w:lang w:val="en-US"/>
              </w:rPr>
            </w:pPr>
          </w:p>
        </w:tc>
        <w:tc>
          <w:tcPr>
            <w:tcW w:w="2968" w:type="dxa"/>
            <w:vMerge/>
            <w:tcBorders>
              <w:top w:val="single" w:sz="12" w:space="0" w:color="000000" w:themeColor="text1"/>
              <w:left w:val="single" w:sz="12" w:space="0" w:color="000000" w:themeColor="text1"/>
              <w:bottom w:val="single" w:sz="18" w:space="0" w:color="000000" w:themeColor="text1"/>
              <w:right w:val="single" w:sz="12" w:space="0" w:color="000000" w:themeColor="text1"/>
            </w:tcBorders>
            <w:vAlign w:val="center"/>
          </w:tcPr>
          <w:p w14:paraId="6ECA1343" w14:textId="77777777" w:rsidR="00E76B91" w:rsidRDefault="00E76B91" w:rsidP="00E76B91">
            <w:pPr>
              <w:jc w:val="center"/>
              <w:rPr>
                <w:rFonts w:ascii="Times New Roman" w:hAnsi="Times New Roman" w:cs="Times New Roman"/>
                <w:b/>
                <w:bCs/>
                <w:sz w:val="24"/>
                <w:szCs w:val="24"/>
                <w:lang w:val="en-US"/>
              </w:rPr>
            </w:pPr>
          </w:p>
        </w:tc>
        <w:tc>
          <w:tcPr>
            <w:tcW w:w="2966" w:type="dxa"/>
            <w:vMerge/>
            <w:tcBorders>
              <w:top w:val="single" w:sz="12" w:space="0" w:color="000000" w:themeColor="text1"/>
              <w:left w:val="single" w:sz="12" w:space="0" w:color="000000" w:themeColor="text1"/>
              <w:bottom w:val="single" w:sz="18" w:space="0" w:color="000000" w:themeColor="text1"/>
              <w:right w:val="single" w:sz="12" w:space="0" w:color="000000" w:themeColor="text1"/>
            </w:tcBorders>
          </w:tcPr>
          <w:p w14:paraId="5951DF09" w14:textId="77777777" w:rsidR="00E76B91" w:rsidRDefault="00E76B91" w:rsidP="00E76B91">
            <w:pPr>
              <w:jc w:val="center"/>
              <w:rPr>
                <w:rFonts w:ascii="Times New Roman" w:hAnsi="Times New Roman" w:cs="Times New Roman"/>
                <w:b/>
                <w:bCs/>
                <w:sz w:val="24"/>
                <w:szCs w:val="24"/>
                <w:lang w:val="en-US"/>
              </w:rPr>
            </w:pPr>
          </w:p>
        </w:tc>
        <w:tc>
          <w:tcPr>
            <w:tcW w:w="2968" w:type="dxa"/>
            <w:vMerge/>
            <w:tcBorders>
              <w:top w:val="single" w:sz="12" w:space="0" w:color="000000" w:themeColor="text1"/>
              <w:left w:val="single" w:sz="12" w:space="0" w:color="000000" w:themeColor="text1"/>
              <w:bottom w:val="single" w:sz="18" w:space="0" w:color="000000" w:themeColor="text1"/>
              <w:right w:val="single" w:sz="18" w:space="0" w:color="000000" w:themeColor="text1"/>
            </w:tcBorders>
          </w:tcPr>
          <w:p w14:paraId="34E6331D" w14:textId="77777777" w:rsidR="00E76B91" w:rsidRDefault="00E76B91" w:rsidP="00E76B91">
            <w:pPr>
              <w:jc w:val="center"/>
              <w:rPr>
                <w:rFonts w:ascii="Times New Roman" w:hAnsi="Times New Roman" w:cs="Times New Roman"/>
                <w:b/>
                <w:bCs/>
                <w:sz w:val="24"/>
                <w:szCs w:val="24"/>
                <w:lang w:val="en-US"/>
              </w:rPr>
            </w:pPr>
          </w:p>
        </w:tc>
      </w:tr>
    </w:tbl>
    <w:p w14:paraId="72E2105C" w14:textId="77777777" w:rsidR="00414DBE" w:rsidRDefault="005E5DF1" w:rsidP="005E5DF1">
      <w:pPr>
        <w:rPr>
          <w:rFonts w:ascii="Times New Roman" w:hAnsi="Times New Roman" w:cs="Times New Roman"/>
          <w:sz w:val="24"/>
          <w:szCs w:val="24"/>
          <w:lang w:val="en-US"/>
        </w:rPr>
      </w:pPr>
      <w:r w:rsidRPr="005E5DF1">
        <w:rPr>
          <w:rFonts w:ascii="Times New Roman" w:hAnsi="Times New Roman" w:cs="Times New Roman"/>
          <w:sz w:val="24"/>
          <w:szCs w:val="24"/>
          <w:lang w:val="en-US"/>
        </w:rPr>
        <w:lastRenderedPageBreak/>
        <w:t xml:space="preserve">Abbreviations: </w:t>
      </w:r>
      <w:proofErr w:type="spellStart"/>
      <w:r w:rsidRPr="005E5DF1">
        <w:rPr>
          <w:rFonts w:ascii="Times New Roman" w:hAnsi="Times New Roman" w:cs="Times New Roman"/>
          <w:sz w:val="24"/>
          <w:szCs w:val="24"/>
          <w:lang w:val="en-US"/>
        </w:rPr>
        <w:t>Wk</w:t>
      </w:r>
      <w:proofErr w:type="spellEnd"/>
      <w:r w:rsidRPr="005E5DF1">
        <w:rPr>
          <w:rFonts w:ascii="Times New Roman" w:hAnsi="Times New Roman" w:cs="Times New Roman"/>
          <w:sz w:val="24"/>
          <w:szCs w:val="24"/>
          <w:lang w:val="en-US"/>
        </w:rPr>
        <w:t xml:space="preserve">: week; Reps= repetitions; RM: </w:t>
      </w:r>
      <w:r w:rsidR="00DC5510" w:rsidRPr="005E5DF1">
        <w:rPr>
          <w:rFonts w:ascii="Times New Roman" w:hAnsi="Times New Roman" w:cs="Times New Roman"/>
          <w:sz w:val="24"/>
          <w:szCs w:val="24"/>
          <w:lang w:val="en-US"/>
        </w:rPr>
        <w:t>repetition</w:t>
      </w:r>
      <w:r w:rsidRPr="005E5DF1">
        <w:rPr>
          <w:rFonts w:ascii="Times New Roman" w:hAnsi="Times New Roman" w:cs="Times New Roman"/>
          <w:sz w:val="24"/>
          <w:szCs w:val="24"/>
          <w:lang w:val="en-US"/>
        </w:rPr>
        <w:t>-maximum</w:t>
      </w:r>
    </w:p>
    <w:p w14:paraId="75273656" w14:textId="77777777" w:rsidR="00414DBE" w:rsidRDefault="00414DBE">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DD7ABA4" w14:textId="025BC35A" w:rsidR="00D23013" w:rsidRPr="005337F2" w:rsidRDefault="00D23013" w:rsidP="00D23013">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Supplementary </w:t>
      </w:r>
      <w:r w:rsidRPr="005337F2">
        <w:rPr>
          <w:rFonts w:ascii="Times New Roman" w:hAnsi="Times New Roman" w:cs="Times New Roman"/>
          <w:b/>
          <w:bCs/>
          <w:sz w:val="24"/>
          <w:szCs w:val="24"/>
          <w:lang w:val="en-US"/>
        </w:rPr>
        <w:t xml:space="preserve">Table </w:t>
      </w:r>
      <w:r w:rsidR="00414DBE">
        <w:rPr>
          <w:rFonts w:ascii="Times New Roman" w:hAnsi="Times New Roman" w:cs="Times New Roman"/>
          <w:b/>
          <w:bCs/>
          <w:sz w:val="24"/>
          <w:szCs w:val="24"/>
          <w:lang w:val="en-US"/>
        </w:rPr>
        <w:t>2</w:t>
      </w:r>
      <w:r w:rsidRPr="005337F2">
        <w:rPr>
          <w:rFonts w:ascii="Times New Roman" w:hAnsi="Times New Roman" w:cs="Times New Roman"/>
          <w:b/>
          <w:bCs/>
          <w:sz w:val="24"/>
          <w:szCs w:val="24"/>
          <w:lang w:val="en-US"/>
        </w:rPr>
        <w:t>. Characteristic</w:t>
      </w:r>
      <w:r>
        <w:rPr>
          <w:rFonts w:ascii="Times New Roman" w:hAnsi="Times New Roman" w:cs="Times New Roman"/>
          <w:b/>
          <w:bCs/>
          <w:sz w:val="24"/>
          <w:szCs w:val="24"/>
          <w:lang w:val="en-US"/>
        </w:rPr>
        <w:t>s</w:t>
      </w:r>
      <w:r w:rsidRPr="005337F2">
        <w:rPr>
          <w:rFonts w:ascii="Times New Roman" w:hAnsi="Times New Roman" w:cs="Times New Roman"/>
          <w:b/>
          <w:bCs/>
          <w:sz w:val="24"/>
          <w:szCs w:val="24"/>
          <w:lang w:val="en-US"/>
        </w:rPr>
        <w:t xml:space="preserve"> of included participants according to randomization groups</w:t>
      </w:r>
      <w:r>
        <w:rPr>
          <w:rFonts w:ascii="Times New Roman" w:hAnsi="Times New Roman" w:cs="Times New Roman"/>
          <w:b/>
          <w:bCs/>
          <w:sz w:val="24"/>
          <w:szCs w:val="24"/>
          <w:lang w:val="en-US"/>
        </w:rPr>
        <w:t xml:space="preserve"> at baseline and at the 12-week visit</w:t>
      </w:r>
    </w:p>
    <w:tbl>
      <w:tblPr>
        <w:tblStyle w:val="TableGrid"/>
        <w:tblW w:w="13994" w:type="dxa"/>
        <w:tblLook w:val="04A0" w:firstRow="1" w:lastRow="0" w:firstColumn="1" w:lastColumn="0" w:noHBand="0" w:noVBand="1"/>
      </w:tblPr>
      <w:tblGrid>
        <w:gridCol w:w="3102"/>
        <w:gridCol w:w="1873"/>
        <w:gridCol w:w="1873"/>
        <w:gridCol w:w="1881"/>
        <w:gridCol w:w="1755"/>
        <w:gridCol w:w="1755"/>
        <w:gridCol w:w="1755"/>
      </w:tblGrid>
      <w:tr w:rsidR="00D23013" w:rsidRPr="003561F4" w14:paraId="75F8BFF0" w14:textId="77777777" w:rsidTr="702EB02B">
        <w:trPr>
          <w:trHeight w:val="284"/>
        </w:trPr>
        <w:tc>
          <w:tcPr>
            <w:tcW w:w="3102" w:type="dxa"/>
            <w:shd w:val="clear" w:color="auto" w:fill="D9D9D9" w:themeFill="background1" w:themeFillShade="D9"/>
            <w:vAlign w:val="center"/>
          </w:tcPr>
          <w:p w14:paraId="65E0A36B" w14:textId="77777777" w:rsidR="00D23013" w:rsidRPr="00400574" w:rsidRDefault="00D23013" w:rsidP="00B651FF">
            <w:pPr>
              <w:jc w:val="center"/>
              <w:rPr>
                <w:rFonts w:ascii="Times New Roman" w:hAnsi="Times New Roman" w:cs="Times New Roman"/>
                <w:b/>
                <w:bCs/>
                <w:sz w:val="28"/>
                <w:szCs w:val="28"/>
                <w:lang w:val="en-US"/>
              </w:rPr>
            </w:pPr>
          </w:p>
        </w:tc>
        <w:tc>
          <w:tcPr>
            <w:tcW w:w="5627" w:type="dxa"/>
            <w:gridSpan w:val="3"/>
            <w:shd w:val="clear" w:color="auto" w:fill="D9D9D9" w:themeFill="background1" w:themeFillShade="D9"/>
            <w:vAlign w:val="center"/>
          </w:tcPr>
          <w:p w14:paraId="75EA2ED6"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Baseline Values</w:t>
            </w:r>
          </w:p>
        </w:tc>
        <w:tc>
          <w:tcPr>
            <w:tcW w:w="5265" w:type="dxa"/>
            <w:gridSpan w:val="3"/>
            <w:shd w:val="clear" w:color="auto" w:fill="D9D9D9" w:themeFill="background1" w:themeFillShade="D9"/>
            <w:vAlign w:val="center"/>
          </w:tcPr>
          <w:p w14:paraId="3413C852"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At 3-month visit</w:t>
            </w:r>
          </w:p>
        </w:tc>
      </w:tr>
      <w:tr w:rsidR="00D23013" w:rsidRPr="003561F4" w14:paraId="419CEF9C" w14:textId="77777777" w:rsidTr="702EB02B">
        <w:trPr>
          <w:trHeight w:val="284"/>
        </w:trPr>
        <w:tc>
          <w:tcPr>
            <w:tcW w:w="3102" w:type="dxa"/>
            <w:shd w:val="clear" w:color="auto" w:fill="auto"/>
            <w:vAlign w:val="center"/>
          </w:tcPr>
          <w:p w14:paraId="62E84555" w14:textId="77777777" w:rsidR="00D23013" w:rsidRPr="00400574" w:rsidRDefault="00D23013" w:rsidP="00B651FF">
            <w:pPr>
              <w:jc w:val="center"/>
              <w:rPr>
                <w:rFonts w:ascii="Times New Roman" w:hAnsi="Times New Roman" w:cs="Times New Roman"/>
                <w:b/>
                <w:bCs/>
                <w:sz w:val="28"/>
                <w:szCs w:val="28"/>
                <w:lang w:val="en-US"/>
              </w:rPr>
            </w:pPr>
            <w:proofErr w:type="spellStart"/>
            <w:r w:rsidRPr="00400574">
              <w:rPr>
                <w:rFonts w:ascii="Times New Roman" w:hAnsi="Times New Roman" w:cs="Times New Roman"/>
                <w:b/>
                <w:bCs/>
                <w:sz w:val="28"/>
                <w:szCs w:val="28"/>
                <w:lang w:val="en-US"/>
              </w:rPr>
              <w:t>Characterstics</w:t>
            </w:r>
            <w:proofErr w:type="spellEnd"/>
          </w:p>
        </w:tc>
        <w:tc>
          <w:tcPr>
            <w:tcW w:w="1873" w:type="dxa"/>
            <w:shd w:val="clear" w:color="auto" w:fill="auto"/>
            <w:vAlign w:val="center"/>
          </w:tcPr>
          <w:p w14:paraId="03B8C47F" w14:textId="77777777" w:rsidR="00D23013" w:rsidRPr="003561F4" w:rsidRDefault="00D23013" w:rsidP="00B651FF">
            <w:pPr>
              <w:jc w:val="center"/>
              <w:rPr>
                <w:rFonts w:ascii="Times New Roman" w:hAnsi="Times New Roman" w:cs="Times New Roman"/>
                <w:sz w:val="28"/>
                <w:szCs w:val="28"/>
                <w:lang w:val="en-US"/>
              </w:rPr>
            </w:pPr>
            <w:r w:rsidRPr="003561F4">
              <w:rPr>
                <w:rFonts w:ascii="Times New Roman" w:hAnsi="Times New Roman" w:cs="Times New Roman"/>
                <w:sz w:val="28"/>
                <w:szCs w:val="28"/>
                <w:lang w:val="en-US"/>
              </w:rPr>
              <w:t>Whole Sample</w:t>
            </w:r>
          </w:p>
          <w:p w14:paraId="6256DDDA" w14:textId="77777777" w:rsidR="00D23013" w:rsidRPr="003561F4" w:rsidRDefault="00D23013" w:rsidP="00B651FF">
            <w:pPr>
              <w:jc w:val="center"/>
              <w:rPr>
                <w:rFonts w:ascii="Times New Roman" w:hAnsi="Times New Roman" w:cs="Times New Roman"/>
                <w:sz w:val="28"/>
                <w:szCs w:val="28"/>
                <w:lang w:val="en-US"/>
              </w:rPr>
            </w:pPr>
            <w:r w:rsidRPr="003561F4">
              <w:rPr>
                <w:rFonts w:ascii="Times New Roman" w:hAnsi="Times New Roman" w:cs="Times New Roman"/>
                <w:sz w:val="28"/>
                <w:szCs w:val="28"/>
                <w:lang w:val="en-US"/>
              </w:rPr>
              <w:t>Total (n=1</w:t>
            </w:r>
            <w:r>
              <w:rPr>
                <w:rFonts w:ascii="Times New Roman" w:hAnsi="Times New Roman" w:cs="Times New Roman"/>
                <w:sz w:val="28"/>
                <w:szCs w:val="28"/>
                <w:lang w:val="en-US"/>
              </w:rPr>
              <w:t>88</w:t>
            </w:r>
            <w:r w:rsidRPr="003561F4">
              <w:rPr>
                <w:rFonts w:ascii="Times New Roman" w:hAnsi="Times New Roman" w:cs="Times New Roman"/>
                <w:sz w:val="28"/>
                <w:szCs w:val="28"/>
                <w:lang w:val="en-US"/>
              </w:rPr>
              <w:t>)</w:t>
            </w:r>
          </w:p>
        </w:tc>
        <w:tc>
          <w:tcPr>
            <w:tcW w:w="1873" w:type="dxa"/>
            <w:shd w:val="clear" w:color="auto" w:fill="auto"/>
            <w:vAlign w:val="center"/>
          </w:tcPr>
          <w:p w14:paraId="3989EA5C" w14:textId="77777777" w:rsidR="00D23013" w:rsidRPr="00F565F8" w:rsidRDefault="00D23013" w:rsidP="00B651FF">
            <w:pPr>
              <w:jc w:val="center"/>
              <w:rPr>
                <w:rFonts w:ascii="Times New Roman" w:hAnsi="Times New Roman" w:cs="Times New Roman"/>
                <w:sz w:val="24"/>
                <w:szCs w:val="24"/>
                <w:vertAlign w:val="superscript"/>
                <w:lang w:val="en-US"/>
              </w:rPr>
            </w:pPr>
            <w:r w:rsidRPr="00F565F8">
              <w:rPr>
                <w:rFonts w:ascii="Times New Roman" w:hAnsi="Times New Roman" w:cs="Times New Roman"/>
                <w:sz w:val="24"/>
                <w:szCs w:val="24"/>
                <w:lang w:val="en-US"/>
              </w:rPr>
              <w:t>Control Group</w:t>
            </w:r>
          </w:p>
          <w:p w14:paraId="7AF0900E"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(n=100)</w:t>
            </w:r>
          </w:p>
        </w:tc>
        <w:tc>
          <w:tcPr>
            <w:tcW w:w="1881" w:type="dxa"/>
            <w:shd w:val="clear" w:color="auto" w:fill="auto"/>
            <w:vAlign w:val="center"/>
          </w:tcPr>
          <w:p w14:paraId="79D3519C"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Vivifrail Group</w:t>
            </w:r>
          </w:p>
          <w:p w14:paraId="3AEEB67F"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(n=88)</w:t>
            </w:r>
          </w:p>
        </w:tc>
        <w:tc>
          <w:tcPr>
            <w:tcW w:w="1755" w:type="dxa"/>
            <w:shd w:val="clear" w:color="auto" w:fill="auto"/>
            <w:vAlign w:val="center"/>
          </w:tcPr>
          <w:p w14:paraId="72DC0478" w14:textId="77777777" w:rsidR="00D23013" w:rsidRPr="003561F4" w:rsidRDefault="00D23013" w:rsidP="00B651FF">
            <w:pPr>
              <w:jc w:val="center"/>
              <w:rPr>
                <w:rFonts w:ascii="Times New Roman" w:hAnsi="Times New Roman" w:cs="Times New Roman"/>
                <w:sz w:val="28"/>
                <w:szCs w:val="28"/>
                <w:lang w:val="en-US"/>
              </w:rPr>
            </w:pPr>
            <w:r w:rsidRPr="003561F4">
              <w:rPr>
                <w:rFonts w:ascii="Times New Roman" w:hAnsi="Times New Roman" w:cs="Times New Roman"/>
                <w:sz w:val="28"/>
                <w:szCs w:val="28"/>
                <w:lang w:val="en-US"/>
              </w:rPr>
              <w:t>Whole Sample</w:t>
            </w:r>
          </w:p>
          <w:p w14:paraId="7DA463BB" w14:textId="77777777" w:rsidR="00D23013" w:rsidRPr="00F565F8" w:rsidRDefault="00D23013" w:rsidP="00B651FF">
            <w:pPr>
              <w:jc w:val="center"/>
              <w:rPr>
                <w:rFonts w:ascii="Times New Roman" w:hAnsi="Times New Roman" w:cs="Times New Roman"/>
                <w:sz w:val="24"/>
                <w:szCs w:val="24"/>
                <w:lang w:val="en-US"/>
              </w:rPr>
            </w:pPr>
            <w:r w:rsidRPr="003561F4">
              <w:rPr>
                <w:rFonts w:ascii="Times New Roman" w:hAnsi="Times New Roman" w:cs="Times New Roman"/>
                <w:sz w:val="28"/>
                <w:szCs w:val="28"/>
                <w:lang w:val="en-US"/>
              </w:rPr>
              <w:t>Total (n=1</w:t>
            </w:r>
            <w:r>
              <w:rPr>
                <w:rFonts w:ascii="Times New Roman" w:hAnsi="Times New Roman" w:cs="Times New Roman"/>
                <w:sz w:val="28"/>
                <w:szCs w:val="28"/>
                <w:lang w:val="en-US"/>
              </w:rPr>
              <w:t>88</w:t>
            </w:r>
            <w:r w:rsidRPr="003561F4">
              <w:rPr>
                <w:rFonts w:ascii="Times New Roman" w:hAnsi="Times New Roman" w:cs="Times New Roman"/>
                <w:sz w:val="28"/>
                <w:szCs w:val="28"/>
                <w:lang w:val="en-US"/>
              </w:rPr>
              <w:t>)</w:t>
            </w:r>
          </w:p>
        </w:tc>
        <w:tc>
          <w:tcPr>
            <w:tcW w:w="1755" w:type="dxa"/>
            <w:shd w:val="clear" w:color="auto" w:fill="auto"/>
            <w:vAlign w:val="center"/>
          </w:tcPr>
          <w:p w14:paraId="2692EBC1" w14:textId="77777777" w:rsidR="00D23013" w:rsidRPr="00F565F8" w:rsidRDefault="00D23013" w:rsidP="00B651FF">
            <w:pPr>
              <w:jc w:val="center"/>
              <w:rPr>
                <w:rFonts w:ascii="Times New Roman" w:hAnsi="Times New Roman" w:cs="Times New Roman"/>
                <w:sz w:val="24"/>
                <w:szCs w:val="24"/>
                <w:vertAlign w:val="superscript"/>
                <w:lang w:val="en-US"/>
              </w:rPr>
            </w:pPr>
            <w:r w:rsidRPr="00F565F8">
              <w:rPr>
                <w:rFonts w:ascii="Times New Roman" w:hAnsi="Times New Roman" w:cs="Times New Roman"/>
                <w:sz w:val="24"/>
                <w:szCs w:val="24"/>
                <w:lang w:val="en-US"/>
              </w:rPr>
              <w:t>Control Group</w:t>
            </w:r>
          </w:p>
          <w:p w14:paraId="6D6B1776"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(n=100)</w:t>
            </w:r>
          </w:p>
        </w:tc>
        <w:tc>
          <w:tcPr>
            <w:tcW w:w="1755" w:type="dxa"/>
            <w:shd w:val="clear" w:color="auto" w:fill="auto"/>
            <w:vAlign w:val="center"/>
          </w:tcPr>
          <w:p w14:paraId="40700D97"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Vivifrail Group</w:t>
            </w:r>
          </w:p>
          <w:p w14:paraId="25C64049"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(n=88)</w:t>
            </w:r>
          </w:p>
        </w:tc>
      </w:tr>
      <w:tr w:rsidR="00D23013" w:rsidRPr="003561F4" w14:paraId="76FB7275" w14:textId="77777777" w:rsidTr="702EB02B">
        <w:trPr>
          <w:trHeight w:val="398"/>
        </w:trPr>
        <w:tc>
          <w:tcPr>
            <w:tcW w:w="3102" w:type="dxa"/>
            <w:shd w:val="clear" w:color="auto" w:fill="auto"/>
            <w:vAlign w:val="center"/>
          </w:tcPr>
          <w:p w14:paraId="3CA10B43" w14:textId="77777777" w:rsidR="00D23013" w:rsidRPr="00F214A8" w:rsidRDefault="00D23013" w:rsidP="00B651FF">
            <w:pPr>
              <w:rPr>
                <w:rFonts w:ascii="Times New Roman" w:hAnsi="Times New Roman" w:cs="Times New Roman"/>
                <w:b/>
                <w:bCs/>
                <w:sz w:val="24"/>
                <w:szCs w:val="24"/>
                <w:lang w:val="en-US"/>
              </w:rPr>
            </w:pPr>
            <w:r w:rsidRPr="00F214A8">
              <w:rPr>
                <w:rFonts w:ascii="Times New Roman" w:hAnsi="Times New Roman" w:cs="Times New Roman"/>
                <w:b/>
                <w:bCs/>
                <w:sz w:val="24"/>
                <w:szCs w:val="24"/>
                <w:lang w:val="en-US"/>
              </w:rPr>
              <w:t>Weight, kg</w:t>
            </w:r>
          </w:p>
        </w:tc>
        <w:tc>
          <w:tcPr>
            <w:tcW w:w="1873" w:type="dxa"/>
            <w:shd w:val="clear" w:color="auto" w:fill="auto"/>
            <w:vAlign w:val="center"/>
          </w:tcPr>
          <w:p w14:paraId="0939F025" w14:textId="77777777" w:rsidR="00D23013" w:rsidRPr="003561F4" w:rsidRDefault="00D23013" w:rsidP="00B651FF">
            <w:pPr>
              <w:jc w:val="center"/>
              <w:rPr>
                <w:rFonts w:ascii="Times New Roman" w:hAnsi="Times New Roman" w:cs="Times New Roman"/>
                <w:lang w:val="en-US"/>
              </w:rPr>
            </w:pPr>
            <w:r w:rsidRPr="004524D5">
              <w:rPr>
                <w:rFonts w:ascii="Times New Roman" w:hAnsi="Times New Roman" w:cs="Times New Roman"/>
                <w:lang w:val="en-US"/>
              </w:rPr>
              <w:t>66.66</w:t>
            </w:r>
            <w:r>
              <w:rPr>
                <w:rFonts w:ascii="Times New Roman" w:hAnsi="Times New Roman" w:cs="Times New Roman"/>
                <w:lang w:val="en-US"/>
              </w:rPr>
              <w:t xml:space="preserve"> ± </w:t>
            </w:r>
            <w:r w:rsidRPr="003D2CFE">
              <w:rPr>
                <w:rFonts w:ascii="Times New Roman" w:hAnsi="Times New Roman" w:cs="Times New Roman"/>
                <w:lang w:val="en-US"/>
              </w:rPr>
              <w:t>10.98</w:t>
            </w:r>
          </w:p>
        </w:tc>
        <w:tc>
          <w:tcPr>
            <w:tcW w:w="1873" w:type="dxa"/>
            <w:shd w:val="clear" w:color="auto" w:fill="auto"/>
            <w:vAlign w:val="center"/>
          </w:tcPr>
          <w:p w14:paraId="0EBE7703"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66.49 ± 11.41</w:t>
            </w:r>
          </w:p>
        </w:tc>
        <w:tc>
          <w:tcPr>
            <w:tcW w:w="1881" w:type="dxa"/>
            <w:shd w:val="clear" w:color="auto" w:fill="auto"/>
            <w:vAlign w:val="center"/>
          </w:tcPr>
          <w:p w14:paraId="3BE87114"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66.86 ± 10.54</w:t>
            </w:r>
          </w:p>
        </w:tc>
        <w:tc>
          <w:tcPr>
            <w:tcW w:w="1755" w:type="dxa"/>
            <w:vAlign w:val="center"/>
          </w:tcPr>
          <w:p w14:paraId="5F46CE93"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66.09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11.07</w:t>
            </w:r>
          </w:p>
        </w:tc>
        <w:tc>
          <w:tcPr>
            <w:tcW w:w="1755" w:type="dxa"/>
            <w:vAlign w:val="center"/>
          </w:tcPr>
          <w:p w14:paraId="3A6FD417"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66.58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11.36</w:t>
            </w:r>
          </w:p>
        </w:tc>
        <w:tc>
          <w:tcPr>
            <w:tcW w:w="1755" w:type="dxa"/>
            <w:vAlign w:val="center"/>
          </w:tcPr>
          <w:p w14:paraId="6F284567"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65.34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10.68</w:t>
            </w:r>
          </w:p>
        </w:tc>
      </w:tr>
      <w:tr w:rsidR="00D23013" w14:paraId="03A242A3" w14:textId="77777777" w:rsidTr="702EB02B">
        <w:trPr>
          <w:trHeight w:val="398"/>
        </w:trPr>
        <w:tc>
          <w:tcPr>
            <w:tcW w:w="3102" w:type="dxa"/>
            <w:shd w:val="clear" w:color="auto" w:fill="auto"/>
            <w:vAlign w:val="center"/>
          </w:tcPr>
          <w:p w14:paraId="2762DE07" w14:textId="77777777" w:rsidR="00D23013" w:rsidRPr="0074029E" w:rsidRDefault="00D23013" w:rsidP="00B651FF">
            <w:pPr>
              <w:rPr>
                <w:rFonts w:ascii="Times New Roman" w:hAnsi="Times New Roman" w:cs="Times New Roman"/>
                <w:b/>
                <w:bCs/>
                <w:sz w:val="24"/>
                <w:szCs w:val="24"/>
                <w:lang w:val="en-US"/>
              </w:rPr>
            </w:pPr>
            <w:r w:rsidRPr="00F214A8">
              <w:rPr>
                <w:rFonts w:ascii="Times New Roman" w:hAnsi="Times New Roman" w:cs="Times New Roman"/>
                <w:b/>
                <w:bCs/>
                <w:sz w:val="24"/>
                <w:szCs w:val="24"/>
                <w:lang w:val="en-US"/>
              </w:rPr>
              <w:t>IMC, kg.m</w:t>
            </w:r>
            <w:r w:rsidRPr="00F214A8">
              <w:rPr>
                <w:rFonts w:ascii="Times New Roman" w:hAnsi="Times New Roman" w:cs="Times New Roman"/>
                <w:b/>
                <w:bCs/>
                <w:sz w:val="24"/>
                <w:szCs w:val="24"/>
                <w:vertAlign w:val="superscript"/>
                <w:lang w:val="en-US"/>
              </w:rPr>
              <w:t>-2</w:t>
            </w:r>
            <w:r>
              <w:rPr>
                <w:rFonts w:ascii="Times New Roman" w:hAnsi="Times New Roman" w:cs="Times New Roman"/>
                <w:b/>
                <w:bCs/>
                <w:sz w:val="24"/>
                <w:szCs w:val="24"/>
                <w:vertAlign w:val="superscript"/>
                <w:lang w:val="en-US"/>
              </w:rPr>
              <w:t xml:space="preserve">, </w:t>
            </w:r>
            <w:r w:rsidRPr="0074029E">
              <w:rPr>
                <w:rFonts w:ascii="Times New Roman" w:hAnsi="Times New Roman" w:cs="Times New Roman"/>
                <w:b/>
                <w:bCs/>
                <w:sz w:val="24"/>
                <w:szCs w:val="24"/>
                <w:vertAlign w:val="superscript"/>
                <w:lang w:val="en-US"/>
              </w:rPr>
              <w:t>b</w:t>
            </w:r>
          </w:p>
        </w:tc>
        <w:tc>
          <w:tcPr>
            <w:tcW w:w="1873" w:type="dxa"/>
            <w:shd w:val="clear" w:color="auto" w:fill="auto"/>
            <w:vAlign w:val="center"/>
          </w:tcPr>
          <w:p w14:paraId="16EC7F33" w14:textId="77777777" w:rsidR="00D23013" w:rsidRPr="003561F4" w:rsidRDefault="00D23013" w:rsidP="00B651FF">
            <w:pPr>
              <w:jc w:val="center"/>
              <w:rPr>
                <w:rFonts w:ascii="Times New Roman" w:hAnsi="Times New Roman" w:cs="Times New Roman"/>
                <w:lang w:val="en-US"/>
              </w:rPr>
            </w:pPr>
            <w:r w:rsidRPr="003D2CFE">
              <w:rPr>
                <w:rFonts w:ascii="Times New Roman" w:hAnsi="Times New Roman" w:cs="Times New Roman"/>
                <w:lang w:val="en-US"/>
              </w:rPr>
              <w:t>27.04</w:t>
            </w:r>
            <w:r>
              <w:rPr>
                <w:rFonts w:ascii="Times New Roman" w:hAnsi="Times New Roman" w:cs="Times New Roman"/>
                <w:lang w:val="en-US"/>
              </w:rPr>
              <w:t xml:space="preserve"> ± </w:t>
            </w:r>
            <w:r w:rsidRPr="003D2CFE">
              <w:rPr>
                <w:rFonts w:ascii="Times New Roman" w:hAnsi="Times New Roman" w:cs="Times New Roman"/>
                <w:lang w:val="en-US"/>
              </w:rPr>
              <w:t>3.97</w:t>
            </w:r>
          </w:p>
        </w:tc>
        <w:tc>
          <w:tcPr>
            <w:tcW w:w="1873" w:type="dxa"/>
            <w:shd w:val="clear" w:color="auto" w:fill="auto"/>
            <w:vAlign w:val="center"/>
          </w:tcPr>
          <w:p w14:paraId="09D8740A"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27.02 ± 4.31</w:t>
            </w:r>
          </w:p>
        </w:tc>
        <w:tc>
          <w:tcPr>
            <w:tcW w:w="1881" w:type="dxa"/>
            <w:shd w:val="clear" w:color="auto" w:fill="auto"/>
            <w:vAlign w:val="center"/>
          </w:tcPr>
          <w:p w14:paraId="4FE85310"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27.06 ± 3.57</w:t>
            </w:r>
          </w:p>
        </w:tc>
        <w:tc>
          <w:tcPr>
            <w:tcW w:w="1755" w:type="dxa"/>
            <w:vAlign w:val="center"/>
          </w:tcPr>
          <w:p w14:paraId="1EC765D4"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26.87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4.05</w:t>
            </w:r>
          </w:p>
        </w:tc>
        <w:tc>
          <w:tcPr>
            <w:tcW w:w="1755" w:type="dxa"/>
            <w:vAlign w:val="center"/>
          </w:tcPr>
          <w:p w14:paraId="629A47C3" w14:textId="77777777" w:rsidR="00D23013" w:rsidRPr="00F565F8" w:rsidRDefault="00D23013" w:rsidP="00B651FF">
            <w:pPr>
              <w:jc w:val="center"/>
              <w:rPr>
                <w:rFonts w:ascii="Times New Roman" w:hAnsi="Times New Roman" w:cs="Times New Roman"/>
                <w:sz w:val="24"/>
                <w:szCs w:val="24"/>
                <w:lang w:val="en-US"/>
              </w:rPr>
            </w:pPr>
            <w:r w:rsidRPr="00A4000F">
              <w:rPr>
                <w:rFonts w:ascii="Times New Roman" w:hAnsi="Times New Roman" w:cs="Times New Roman"/>
                <w:sz w:val="24"/>
                <w:szCs w:val="24"/>
                <w:lang w:val="en-US"/>
              </w:rPr>
              <w:t>27.06</w:t>
            </w:r>
            <w:r>
              <w:rPr>
                <w:rFonts w:ascii="Times New Roman" w:hAnsi="Times New Roman" w:cs="Times New Roman"/>
                <w:sz w:val="24"/>
                <w:szCs w:val="24"/>
                <w:lang w:val="en-US"/>
              </w:rPr>
              <w:t xml:space="preserve">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4.18</w:t>
            </w:r>
          </w:p>
        </w:tc>
        <w:tc>
          <w:tcPr>
            <w:tcW w:w="1755" w:type="dxa"/>
            <w:vAlign w:val="center"/>
          </w:tcPr>
          <w:p w14:paraId="53BFE432"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26. 57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3.87</w:t>
            </w:r>
          </w:p>
        </w:tc>
      </w:tr>
      <w:tr w:rsidR="00D23013" w14:paraId="27FBA648" w14:textId="77777777" w:rsidTr="702EB02B">
        <w:trPr>
          <w:trHeight w:val="398"/>
        </w:trPr>
        <w:tc>
          <w:tcPr>
            <w:tcW w:w="3102" w:type="dxa"/>
            <w:shd w:val="clear" w:color="auto" w:fill="auto"/>
            <w:vAlign w:val="center"/>
          </w:tcPr>
          <w:p w14:paraId="02E30CFC" w14:textId="77777777" w:rsidR="00D23013" w:rsidRPr="00F214A8" w:rsidRDefault="00D23013" w:rsidP="00B651FF">
            <w:pPr>
              <w:rPr>
                <w:rFonts w:ascii="Times New Roman" w:hAnsi="Times New Roman" w:cs="Times New Roman"/>
                <w:b/>
                <w:bCs/>
                <w:sz w:val="24"/>
                <w:szCs w:val="24"/>
                <w:lang w:val="en-US"/>
              </w:rPr>
            </w:pPr>
            <w:r w:rsidRPr="00F214A8">
              <w:rPr>
                <w:rFonts w:ascii="Times New Roman" w:hAnsi="Times New Roman" w:cs="Times New Roman"/>
                <w:b/>
                <w:bCs/>
                <w:sz w:val="24"/>
                <w:szCs w:val="24"/>
                <w:lang w:val="en-US"/>
              </w:rPr>
              <w:t>Barthel Index (0-100)</w:t>
            </w:r>
          </w:p>
        </w:tc>
        <w:tc>
          <w:tcPr>
            <w:tcW w:w="1873" w:type="dxa"/>
            <w:shd w:val="clear" w:color="auto" w:fill="auto"/>
            <w:vAlign w:val="center"/>
          </w:tcPr>
          <w:p w14:paraId="5B75C1A3" w14:textId="77777777" w:rsidR="00D23013" w:rsidRPr="003561F4" w:rsidRDefault="00D23013" w:rsidP="00B651FF">
            <w:pPr>
              <w:jc w:val="center"/>
              <w:rPr>
                <w:rFonts w:ascii="Times New Roman" w:hAnsi="Times New Roman" w:cs="Times New Roman"/>
                <w:lang w:val="en-US"/>
              </w:rPr>
            </w:pPr>
            <w:r w:rsidRPr="006F05AF">
              <w:rPr>
                <w:rFonts w:ascii="Times New Roman" w:hAnsi="Times New Roman" w:cs="Times New Roman"/>
                <w:lang w:val="en-US"/>
              </w:rPr>
              <w:t>91.43</w:t>
            </w:r>
            <w:r>
              <w:rPr>
                <w:rFonts w:ascii="Times New Roman" w:hAnsi="Times New Roman" w:cs="Times New Roman"/>
                <w:lang w:val="en-US"/>
              </w:rPr>
              <w:t xml:space="preserve"> ± </w:t>
            </w:r>
            <w:r w:rsidRPr="006F05AF">
              <w:rPr>
                <w:rFonts w:ascii="Times New Roman" w:hAnsi="Times New Roman" w:cs="Times New Roman"/>
                <w:lang w:val="en-US"/>
              </w:rPr>
              <w:t>9.77</w:t>
            </w:r>
          </w:p>
        </w:tc>
        <w:tc>
          <w:tcPr>
            <w:tcW w:w="1873" w:type="dxa"/>
            <w:shd w:val="clear" w:color="auto" w:fill="auto"/>
            <w:vAlign w:val="center"/>
          </w:tcPr>
          <w:p w14:paraId="4F927CDB"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91.79 ± 10.23</w:t>
            </w:r>
          </w:p>
        </w:tc>
        <w:tc>
          <w:tcPr>
            <w:tcW w:w="1881" w:type="dxa"/>
            <w:shd w:val="clear" w:color="auto" w:fill="auto"/>
            <w:vAlign w:val="center"/>
          </w:tcPr>
          <w:p w14:paraId="41CCCAF4"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91.13 ± 9.27</w:t>
            </w:r>
          </w:p>
        </w:tc>
        <w:tc>
          <w:tcPr>
            <w:tcW w:w="1755" w:type="dxa"/>
            <w:vAlign w:val="center"/>
          </w:tcPr>
          <w:p w14:paraId="6892D3F8"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92.58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10.51</w:t>
            </w:r>
          </w:p>
        </w:tc>
        <w:tc>
          <w:tcPr>
            <w:tcW w:w="1755" w:type="dxa"/>
            <w:vAlign w:val="center"/>
          </w:tcPr>
          <w:p w14:paraId="63DACF6C" w14:textId="77777777" w:rsidR="00D23013" w:rsidRPr="00F565F8" w:rsidRDefault="00D23013" w:rsidP="00B651FF">
            <w:pPr>
              <w:jc w:val="center"/>
              <w:rPr>
                <w:rFonts w:ascii="Times New Roman" w:hAnsi="Times New Roman" w:cs="Times New Roman"/>
                <w:sz w:val="24"/>
                <w:szCs w:val="24"/>
                <w:lang w:val="en-US"/>
              </w:rPr>
            </w:pPr>
            <w:r w:rsidRPr="00A4000F">
              <w:rPr>
                <w:rFonts w:ascii="Times New Roman" w:hAnsi="Times New Roman" w:cs="Times New Roman"/>
                <w:sz w:val="24"/>
                <w:szCs w:val="24"/>
                <w:lang w:val="en-US"/>
              </w:rPr>
              <w:t>92.7</w:t>
            </w:r>
            <w:r>
              <w:rPr>
                <w:rFonts w:ascii="Times New Roman" w:hAnsi="Times New Roman" w:cs="Times New Roman"/>
                <w:sz w:val="24"/>
                <w:szCs w:val="24"/>
                <w:lang w:val="en-US"/>
              </w:rPr>
              <w:t xml:space="preserve">8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10.80</w:t>
            </w:r>
          </w:p>
        </w:tc>
        <w:tc>
          <w:tcPr>
            <w:tcW w:w="1755" w:type="dxa"/>
            <w:vAlign w:val="center"/>
          </w:tcPr>
          <w:p w14:paraId="5C544583"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92.28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10.15</w:t>
            </w:r>
          </w:p>
        </w:tc>
      </w:tr>
      <w:tr w:rsidR="00D23013" w:rsidRPr="003561F4" w14:paraId="542D8D00" w14:textId="77777777" w:rsidTr="702EB02B">
        <w:trPr>
          <w:trHeight w:val="398"/>
        </w:trPr>
        <w:tc>
          <w:tcPr>
            <w:tcW w:w="3102" w:type="dxa"/>
            <w:shd w:val="clear" w:color="auto" w:fill="auto"/>
            <w:vAlign w:val="center"/>
          </w:tcPr>
          <w:p w14:paraId="7C26DD03" w14:textId="77777777" w:rsidR="00D23013" w:rsidRPr="00F214A8" w:rsidRDefault="00D23013" w:rsidP="00B651FF">
            <w:pPr>
              <w:rPr>
                <w:rFonts w:ascii="Times New Roman" w:hAnsi="Times New Roman" w:cs="Times New Roman"/>
                <w:b/>
                <w:bCs/>
                <w:sz w:val="24"/>
                <w:szCs w:val="24"/>
                <w:lang w:val="en-US"/>
              </w:rPr>
            </w:pPr>
            <w:r w:rsidRPr="00F214A8">
              <w:rPr>
                <w:rFonts w:ascii="Times New Roman" w:hAnsi="Times New Roman" w:cs="Times New Roman"/>
                <w:b/>
                <w:bCs/>
                <w:sz w:val="24"/>
                <w:szCs w:val="24"/>
                <w:lang w:val="en-US"/>
              </w:rPr>
              <w:t>GDS Yesavage score (0-15)</w:t>
            </w:r>
          </w:p>
        </w:tc>
        <w:tc>
          <w:tcPr>
            <w:tcW w:w="1873" w:type="dxa"/>
            <w:shd w:val="clear" w:color="auto" w:fill="auto"/>
            <w:vAlign w:val="center"/>
          </w:tcPr>
          <w:p w14:paraId="79F9B984" w14:textId="77777777" w:rsidR="00D23013" w:rsidRPr="003561F4" w:rsidRDefault="00D23013" w:rsidP="00B651FF">
            <w:pPr>
              <w:jc w:val="center"/>
              <w:rPr>
                <w:rFonts w:ascii="Times New Roman" w:hAnsi="Times New Roman" w:cs="Times New Roman"/>
                <w:lang w:val="en-US"/>
              </w:rPr>
            </w:pPr>
            <w:r w:rsidRPr="008718C2">
              <w:rPr>
                <w:rFonts w:ascii="Times New Roman" w:hAnsi="Times New Roman" w:cs="Times New Roman"/>
                <w:lang w:val="en-US"/>
              </w:rPr>
              <w:t>3.62</w:t>
            </w:r>
            <w:r>
              <w:rPr>
                <w:rFonts w:ascii="Times New Roman" w:hAnsi="Times New Roman" w:cs="Times New Roman"/>
                <w:lang w:val="en-US"/>
              </w:rPr>
              <w:t xml:space="preserve"> ± </w:t>
            </w:r>
            <w:r w:rsidRPr="008718C2">
              <w:rPr>
                <w:rFonts w:ascii="Times New Roman" w:hAnsi="Times New Roman" w:cs="Times New Roman"/>
                <w:lang w:val="en-US"/>
              </w:rPr>
              <w:t>2.92</w:t>
            </w:r>
          </w:p>
        </w:tc>
        <w:tc>
          <w:tcPr>
            <w:tcW w:w="1873" w:type="dxa"/>
            <w:shd w:val="clear" w:color="auto" w:fill="auto"/>
            <w:vAlign w:val="center"/>
          </w:tcPr>
          <w:p w14:paraId="7C4EFFD9"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3.36 ± 2.91</w:t>
            </w:r>
          </w:p>
        </w:tc>
        <w:tc>
          <w:tcPr>
            <w:tcW w:w="1881" w:type="dxa"/>
            <w:shd w:val="clear" w:color="auto" w:fill="auto"/>
            <w:vAlign w:val="center"/>
          </w:tcPr>
          <w:p w14:paraId="7DBA349E"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3.92  ± 2.92</w:t>
            </w:r>
          </w:p>
        </w:tc>
        <w:tc>
          <w:tcPr>
            <w:tcW w:w="1755" w:type="dxa"/>
            <w:vAlign w:val="center"/>
          </w:tcPr>
          <w:p w14:paraId="6B819D4A"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3.74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3.29</w:t>
            </w:r>
          </w:p>
        </w:tc>
        <w:tc>
          <w:tcPr>
            <w:tcW w:w="1755" w:type="dxa"/>
            <w:vAlign w:val="center"/>
          </w:tcPr>
          <w:p w14:paraId="667BFE84" w14:textId="77777777" w:rsidR="00D23013" w:rsidRPr="00F565F8" w:rsidRDefault="00D23013" w:rsidP="00B651FF">
            <w:pPr>
              <w:jc w:val="center"/>
              <w:rPr>
                <w:rFonts w:ascii="Times New Roman" w:hAnsi="Times New Roman" w:cs="Times New Roman"/>
                <w:sz w:val="24"/>
                <w:szCs w:val="24"/>
                <w:lang w:val="en-US"/>
              </w:rPr>
            </w:pPr>
            <w:r w:rsidRPr="00A4000F">
              <w:rPr>
                <w:rFonts w:ascii="Times New Roman" w:hAnsi="Times New Roman" w:cs="Times New Roman"/>
                <w:sz w:val="24"/>
                <w:szCs w:val="24"/>
                <w:lang w:val="en-US"/>
              </w:rPr>
              <w:t>4.01</w:t>
            </w:r>
            <w:r>
              <w:rPr>
                <w:rFonts w:ascii="Times New Roman" w:hAnsi="Times New Roman" w:cs="Times New Roman"/>
                <w:sz w:val="24"/>
                <w:szCs w:val="24"/>
                <w:lang w:val="en-US"/>
              </w:rPr>
              <w:t xml:space="preserve">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4000F">
              <w:rPr>
                <w:rFonts w:ascii="Times New Roman" w:hAnsi="Times New Roman" w:cs="Times New Roman"/>
                <w:sz w:val="24"/>
                <w:szCs w:val="24"/>
                <w:lang w:val="en-US"/>
              </w:rPr>
              <w:t>3.58</w:t>
            </w:r>
          </w:p>
        </w:tc>
        <w:tc>
          <w:tcPr>
            <w:tcW w:w="1755" w:type="dxa"/>
            <w:vAlign w:val="center"/>
          </w:tcPr>
          <w:p w14:paraId="3DDFF7AD"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3.32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2.79</w:t>
            </w:r>
          </w:p>
        </w:tc>
      </w:tr>
      <w:tr w:rsidR="00D23013" w:rsidRPr="003561F4" w14:paraId="09115F96" w14:textId="77777777" w:rsidTr="702EB02B">
        <w:trPr>
          <w:trHeight w:val="398"/>
        </w:trPr>
        <w:tc>
          <w:tcPr>
            <w:tcW w:w="3102" w:type="dxa"/>
            <w:shd w:val="clear" w:color="auto" w:fill="auto"/>
            <w:vAlign w:val="center"/>
          </w:tcPr>
          <w:p w14:paraId="72871B14" w14:textId="77777777" w:rsidR="00D23013" w:rsidRPr="00F214A8" w:rsidRDefault="00D23013" w:rsidP="00B651FF">
            <w:pPr>
              <w:rPr>
                <w:rFonts w:ascii="Times New Roman" w:hAnsi="Times New Roman" w:cs="Times New Roman"/>
                <w:b/>
                <w:bCs/>
                <w:sz w:val="24"/>
                <w:szCs w:val="24"/>
                <w:lang w:val="en-US"/>
              </w:rPr>
            </w:pPr>
            <w:r w:rsidRPr="00F214A8">
              <w:rPr>
                <w:rFonts w:ascii="Times New Roman" w:hAnsi="Times New Roman" w:cs="Times New Roman"/>
                <w:b/>
                <w:bCs/>
                <w:sz w:val="24"/>
                <w:szCs w:val="24"/>
                <w:lang w:val="en-US"/>
              </w:rPr>
              <w:t>Gait speed, m/s</w:t>
            </w:r>
          </w:p>
        </w:tc>
        <w:tc>
          <w:tcPr>
            <w:tcW w:w="1873" w:type="dxa"/>
            <w:shd w:val="clear" w:color="auto" w:fill="auto"/>
            <w:vAlign w:val="center"/>
          </w:tcPr>
          <w:p w14:paraId="4426C58D" w14:textId="77777777" w:rsidR="00D23013" w:rsidRPr="003561F4" w:rsidRDefault="00D23013" w:rsidP="00B651FF">
            <w:pPr>
              <w:jc w:val="center"/>
              <w:rPr>
                <w:rFonts w:ascii="Times New Roman" w:hAnsi="Times New Roman" w:cs="Times New Roman"/>
                <w:lang w:val="en-US"/>
              </w:rPr>
            </w:pPr>
            <w:r>
              <w:rPr>
                <w:rFonts w:ascii="Times New Roman" w:hAnsi="Times New Roman" w:cs="Times New Roman"/>
                <w:lang w:val="en-US"/>
              </w:rPr>
              <w:t>0</w:t>
            </w:r>
            <w:r w:rsidRPr="008718C2">
              <w:rPr>
                <w:rFonts w:ascii="Times New Roman" w:hAnsi="Times New Roman" w:cs="Times New Roman"/>
                <w:lang w:val="en-US"/>
              </w:rPr>
              <w:t>.63</w:t>
            </w:r>
            <w:r>
              <w:rPr>
                <w:rFonts w:ascii="Times New Roman" w:hAnsi="Times New Roman" w:cs="Times New Roman"/>
                <w:lang w:val="en-US"/>
              </w:rPr>
              <w:t xml:space="preserve"> ±0</w:t>
            </w:r>
            <w:r w:rsidRPr="008237B1">
              <w:rPr>
                <w:rFonts w:ascii="Times New Roman" w:hAnsi="Times New Roman" w:cs="Times New Roman"/>
                <w:lang w:val="en-US"/>
              </w:rPr>
              <w:t>.19</w:t>
            </w:r>
          </w:p>
        </w:tc>
        <w:tc>
          <w:tcPr>
            <w:tcW w:w="1873" w:type="dxa"/>
            <w:shd w:val="clear" w:color="auto" w:fill="auto"/>
            <w:vAlign w:val="center"/>
          </w:tcPr>
          <w:p w14:paraId="1E7592A8"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0.64 ± 0.19</w:t>
            </w:r>
          </w:p>
        </w:tc>
        <w:tc>
          <w:tcPr>
            <w:tcW w:w="1881" w:type="dxa"/>
            <w:shd w:val="clear" w:color="auto" w:fill="auto"/>
            <w:vAlign w:val="center"/>
          </w:tcPr>
          <w:p w14:paraId="1F88081B"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0.61 ± 0.18</w:t>
            </w:r>
          </w:p>
        </w:tc>
        <w:tc>
          <w:tcPr>
            <w:tcW w:w="1755" w:type="dxa"/>
            <w:vAlign w:val="center"/>
          </w:tcPr>
          <w:p w14:paraId="40ABBBD1"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0.65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0.24</w:t>
            </w:r>
          </w:p>
        </w:tc>
        <w:tc>
          <w:tcPr>
            <w:tcW w:w="1755" w:type="dxa"/>
            <w:vAlign w:val="center"/>
          </w:tcPr>
          <w:p w14:paraId="175109C2"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0.66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0.23</w:t>
            </w:r>
          </w:p>
        </w:tc>
        <w:tc>
          <w:tcPr>
            <w:tcW w:w="1755" w:type="dxa"/>
            <w:vAlign w:val="center"/>
          </w:tcPr>
          <w:p w14:paraId="1AF0203C"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0.63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0.24</w:t>
            </w:r>
          </w:p>
        </w:tc>
      </w:tr>
      <w:tr w:rsidR="00D23013" w:rsidRPr="003561F4" w14:paraId="27277BD6" w14:textId="77777777" w:rsidTr="702EB02B">
        <w:trPr>
          <w:trHeight w:val="398"/>
        </w:trPr>
        <w:tc>
          <w:tcPr>
            <w:tcW w:w="3102" w:type="dxa"/>
            <w:shd w:val="clear" w:color="auto" w:fill="auto"/>
            <w:vAlign w:val="center"/>
          </w:tcPr>
          <w:p w14:paraId="7A8CC366" w14:textId="77777777" w:rsidR="00D23013" w:rsidRPr="00F214A8" w:rsidRDefault="00D23013" w:rsidP="00B651FF">
            <w:pPr>
              <w:rPr>
                <w:rFonts w:ascii="Times New Roman" w:hAnsi="Times New Roman" w:cs="Times New Roman"/>
                <w:b/>
                <w:bCs/>
                <w:sz w:val="24"/>
                <w:szCs w:val="24"/>
                <w:lang w:val="en-US"/>
              </w:rPr>
            </w:pPr>
            <w:r w:rsidRPr="00F214A8">
              <w:rPr>
                <w:rFonts w:ascii="Times New Roman" w:hAnsi="Times New Roman" w:cs="Times New Roman"/>
                <w:b/>
                <w:bCs/>
                <w:sz w:val="24"/>
                <w:szCs w:val="24"/>
                <w:lang w:val="en-US"/>
              </w:rPr>
              <w:t>5-STS, s</w:t>
            </w:r>
          </w:p>
        </w:tc>
        <w:tc>
          <w:tcPr>
            <w:tcW w:w="1873" w:type="dxa"/>
            <w:shd w:val="clear" w:color="auto" w:fill="auto"/>
            <w:vAlign w:val="center"/>
          </w:tcPr>
          <w:p w14:paraId="05310BF5" w14:textId="77777777" w:rsidR="00D23013" w:rsidRPr="003561F4" w:rsidRDefault="00D23013" w:rsidP="00B651FF">
            <w:pPr>
              <w:jc w:val="center"/>
              <w:rPr>
                <w:rFonts w:ascii="Times New Roman" w:hAnsi="Times New Roman" w:cs="Times New Roman"/>
                <w:lang w:val="en-US"/>
              </w:rPr>
            </w:pPr>
            <w:r w:rsidRPr="008237B1">
              <w:rPr>
                <w:rFonts w:ascii="Times New Roman" w:hAnsi="Times New Roman" w:cs="Times New Roman"/>
                <w:lang w:val="en-US"/>
              </w:rPr>
              <w:t>19.18</w:t>
            </w:r>
            <w:r>
              <w:rPr>
                <w:rFonts w:ascii="Times New Roman" w:hAnsi="Times New Roman" w:cs="Times New Roman"/>
                <w:lang w:val="en-US"/>
              </w:rPr>
              <w:t xml:space="preserve"> ± </w:t>
            </w:r>
            <w:r w:rsidRPr="008237B1">
              <w:rPr>
                <w:rFonts w:ascii="Times New Roman" w:hAnsi="Times New Roman" w:cs="Times New Roman"/>
                <w:lang w:val="en-US"/>
              </w:rPr>
              <w:t>13.39</w:t>
            </w:r>
          </w:p>
        </w:tc>
        <w:tc>
          <w:tcPr>
            <w:tcW w:w="1873" w:type="dxa"/>
            <w:shd w:val="clear" w:color="auto" w:fill="auto"/>
            <w:vAlign w:val="center"/>
          </w:tcPr>
          <w:p w14:paraId="45A458B2"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18.38 ± 13.18</w:t>
            </w:r>
          </w:p>
        </w:tc>
        <w:tc>
          <w:tcPr>
            <w:tcW w:w="1881" w:type="dxa"/>
            <w:shd w:val="clear" w:color="auto" w:fill="auto"/>
            <w:vAlign w:val="center"/>
          </w:tcPr>
          <w:p w14:paraId="4CEB8253"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20.12  ± 13.64</w:t>
            </w:r>
          </w:p>
        </w:tc>
        <w:tc>
          <w:tcPr>
            <w:tcW w:w="1755" w:type="dxa"/>
            <w:vAlign w:val="center"/>
          </w:tcPr>
          <w:p w14:paraId="01F385F2"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17.87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13.07</w:t>
            </w:r>
          </w:p>
        </w:tc>
        <w:tc>
          <w:tcPr>
            <w:tcW w:w="1755" w:type="dxa"/>
            <w:vAlign w:val="center"/>
          </w:tcPr>
          <w:p w14:paraId="76663594"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18.55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14.01</w:t>
            </w:r>
          </w:p>
        </w:tc>
        <w:tc>
          <w:tcPr>
            <w:tcW w:w="1755" w:type="dxa"/>
            <w:vAlign w:val="center"/>
          </w:tcPr>
          <w:p w14:paraId="4A227676"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16.79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11.50</w:t>
            </w:r>
          </w:p>
        </w:tc>
      </w:tr>
      <w:tr w:rsidR="00D23013" w:rsidRPr="003561F4" w14:paraId="42BD373F" w14:textId="77777777" w:rsidTr="702EB02B">
        <w:trPr>
          <w:trHeight w:val="398"/>
        </w:trPr>
        <w:tc>
          <w:tcPr>
            <w:tcW w:w="3102" w:type="dxa"/>
            <w:shd w:val="clear" w:color="auto" w:fill="auto"/>
            <w:vAlign w:val="center"/>
          </w:tcPr>
          <w:p w14:paraId="30C69AF5" w14:textId="0A5537B7" w:rsidR="00D23013" w:rsidRPr="00F214A8" w:rsidRDefault="702EB02B" w:rsidP="00B651FF">
            <w:pPr>
              <w:rPr>
                <w:rFonts w:ascii="Times New Roman" w:hAnsi="Times New Roman" w:cs="Times New Roman"/>
                <w:b/>
                <w:bCs/>
                <w:sz w:val="24"/>
                <w:szCs w:val="24"/>
                <w:lang w:val="en-US"/>
              </w:rPr>
            </w:pPr>
            <w:r w:rsidRPr="702EB02B">
              <w:rPr>
                <w:rFonts w:ascii="Times New Roman" w:hAnsi="Times New Roman" w:cs="Times New Roman"/>
                <w:b/>
                <w:bCs/>
                <w:sz w:val="24"/>
                <w:szCs w:val="24"/>
                <w:lang w:val="en-US"/>
              </w:rPr>
              <w:t>SPPB score (0-12)</w:t>
            </w:r>
            <w:r w:rsidRPr="702EB02B">
              <w:rPr>
                <w:rFonts w:ascii="Times New Roman" w:hAnsi="Times New Roman" w:cs="Times New Roman"/>
                <w:b/>
                <w:bCs/>
                <w:sz w:val="24"/>
                <w:szCs w:val="24"/>
                <w:vertAlign w:val="superscript"/>
                <w:lang w:val="en-US"/>
              </w:rPr>
              <w:t>b</w:t>
            </w:r>
          </w:p>
        </w:tc>
        <w:tc>
          <w:tcPr>
            <w:tcW w:w="1873" w:type="dxa"/>
            <w:shd w:val="clear" w:color="auto" w:fill="auto"/>
            <w:vAlign w:val="center"/>
          </w:tcPr>
          <w:p w14:paraId="4E337727" w14:textId="77777777" w:rsidR="00D23013" w:rsidRPr="003561F4" w:rsidRDefault="00D23013" w:rsidP="00B651FF">
            <w:pPr>
              <w:jc w:val="center"/>
              <w:rPr>
                <w:rFonts w:ascii="Times New Roman" w:hAnsi="Times New Roman" w:cs="Times New Roman"/>
                <w:lang w:val="en-US"/>
              </w:rPr>
            </w:pPr>
            <w:r w:rsidRPr="008B1541">
              <w:rPr>
                <w:rFonts w:ascii="Times New Roman" w:hAnsi="Times New Roman" w:cs="Times New Roman"/>
                <w:lang w:val="en-US"/>
              </w:rPr>
              <w:t>7.31</w:t>
            </w:r>
            <w:r>
              <w:rPr>
                <w:rFonts w:ascii="Times New Roman" w:hAnsi="Times New Roman" w:cs="Times New Roman"/>
                <w:lang w:val="en-US"/>
              </w:rPr>
              <w:t xml:space="preserve"> ± </w:t>
            </w:r>
            <w:r w:rsidRPr="008B1541">
              <w:rPr>
                <w:rFonts w:ascii="Times New Roman" w:hAnsi="Times New Roman" w:cs="Times New Roman"/>
                <w:lang w:val="en-US"/>
              </w:rPr>
              <w:t>2.59</w:t>
            </w:r>
          </w:p>
        </w:tc>
        <w:tc>
          <w:tcPr>
            <w:tcW w:w="1873" w:type="dxa"/>
            <w:shd w:val="clear" w:color="auto" w:fill="auto"/>
            <w:vAlign w:val="center"/>
          </w:tcPr>
          <w:p w14:paraId="276EFE51"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7.73 ± 2.47</w:t>
            </w:r>
          </w:p>
        </w:tc>
        <w:tc>
          <w:tcPr>
            <w:tcW w:w="1881" w:type="dxa"/>
            <w:shd w:val="clear" w:color="auto" w:fill="auto"/>
            <w:vAlign w:val="center"/>
          </w:tcPr>
          <w:p w14:paraId="681F3986"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6.85  ± 2.66</w:t>
            </w:r>
          </w:p>
        </w:tc>
        <w:tc>
          <w:tcPr>
            <w:tcW w:w="1755" w:type="dxa"/>
            <w:vAlign w:val="center"/>
          </w:tcPr>
          <w:p w14:paraId="10EEAA31"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7.72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2.76</w:t>
            </w:r>
          </w:p>
        </w:tc>
        <w:tc>
          <w:tcPr>
            <w:tcW w:w="1755" w:type="dxa"/>
            <w:vAlign w:val="center"/>
          </w:tcPr>
          <w:p w14:paraId="2F03CB7B"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7.73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2.82</w:t>
            </w:r>
          </w:p>
        </w:tc>
        <w:tc>
          <w:tcPr>
            <w:tcW w:w="1755" w:type="dxa"/>
            <w:vAlign w:val="center"/>
          </w:tcPr>
          <w:p w14:paraId="3FA1F192"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7.69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2.70</w:t>
            </w:r>
          </w:p>
        </w:tc>
      </w:tr>
      <w:tr w:rsidR="00D23013" w:rsidRPr="003561F4" w14:paraId="06636D20" w14:textId="77777777" w:rsidTr="702EB02B">
        <w:trPr>
          <w:trHeight w:val="398"/>
        </w:trPr>
        <w:tc>
          <w:tcPr>
            <w:tcW w:w="3102" w:type="dxa"/>
            <w:shd w:val="clear" w:color="auto" w:fill="auto"/>
            <w:vAlign w:val="center"/>
          </w:tcPr>
          <w:p w14:paraId="6FFD311E" w14:textId="77777777" w:rsidR="00D23013" w:rsidRPr="00F214A8" w:rsidRDefault="00D23013" w:rsidP="00B651FF">
            <w:pPr>
              <w:rPr>
                <w:rFonts w:ascii="Times New Roman" w:hAnsi="Times New Roman" w:cs="Times New Roman"/>
                <w:b/>
                <w:bCs/>
                <w:sz w:val="24"/>
                <w:szCs w:val="24"/>
                <w:lang w:val="en-US"/>
              </w:rPr>
            </w:pPr>
            <w:r w:rsidRPr="00F214A8">
              <w:rPr>
                <w:rFonts w:ascii="Times New Roman" w:hAnsi="Times New Roman" w:cs="Times New Roman"/>
                <w:b/>
                <w:bCs/>
                <w:sz w:val="24"/>
                <w:szCs w:val="24"/>
                <w:lang w:val="en-US"/>
              </w:rPr>
              <w:t>Handgrip Strength, kg</w:t>
            </w:r>
          </w:p>
        </w:tc>
        <w:tc>
          <w:tcPr>
            <w:tcW w:w="1873" w:type="dxa"/>
            <w:shd w:val="clear" w:color="auto" w:fill="auto"/>
            <w:vAlign w:val="center"/>
          </w:tcPr>
          <w:p w14:paraId="5F5245CE" w14:textId="77777777" w:rsidR="00D23013" w:rsidRPr="003561F4" w:rsidRDefault="00D23013" w:rsidP="00B651FF">
            <w:pPr>
              <w:jc w:val="center"/>
              <w:rPr>
                <w:rFonts w:ascii="Times New Roman" w:hAnsi="Times New Roman" w:cs="Times New Roman"/>
                <w:lang w:val="en-US"/>
              </w:rPr>
            </w:pPr>
            <w:r w:rsidRPr="00A66A27">
              <w:rPr>
                <w:rFonts w:ascii="Times New Roman" w:hAnsi="Times New Roman" w:cs="Times New Roman"/>
                <w:lang w:val="en-US"/>
              </w:rPr>
              <w:t>19.37</w:t>
            </w:r>
            <w:r>
              <w:rPr>
                <w:rFonts w:ascii="Times New Roman" w:hAnsi="Times New Roman" w:cs="Times New Roman"/>
                <w:lang w:val="en-US"/>
              </w:rPr>
              <w:t xml:space="preserve"> ± </w:t>
            </w:r>
            <w:r w:rsidRPr="00A66A27">
              <w:rPr>
                <w:rFonts w:ascii="Times New Roman" w:hAnsi="Times New Roman" w:cs="Times New Roman"/>
                <w:lang w:val="en-US"/>
              </w:rPr>
              <w:t>7.23</w:t>
            </w:r>
          </w:p>
        </w:tc>
        <w:tc>
          <w:tcPr>
            <w:tcW w:w="1873" w:type="dxa"/>
            <w:shd w:val="clear" w:color="auto" w:fill="auto"/>
            <w:vAlign w:val="center"/>
          </w:tcPr>
          <w:p w14:paraId="724CDE0D"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19.21 ± 7.70</w:t>
            </w:r>
          </w:p>
        </w:tc>
        <w:tc>
          <w:tcPr>
            <w:tcW w:w="1881" w:type="dxa"/>
            <w:shd w:val="clear" w:color="auto" w:fill="auto"/>
            <w:vAlign w:val="center"/>
          </w:tcPr>
          <w:p w14:paraId="09EFA059"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19.56 ± 6.69</w:t>
            </w:r>
          </w:p>
        </w:tc>
        <w:tc>
          <w:tcPr>
            <w:tcW w:w="1755" w:type="dxa"/>
            <w:vAlign w:val="center"/>
          </w:tcPr>
          <w:p w14:paraId="48E7211E"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20.38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6.92</w:t>
            </w:r>
          </w:p>
        </w:tc>
        <w:tc>
          <w:tcPr>
            <w:tcW w:w="1755" w:type="dxa"/>
            <w:vAlign w:val="center"/>
          </w:tcPr>
          <w:p w14:paraId="65EE4ADF"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19.44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6.98</w:t>
            </w:r>
          </w:p>
        </w:tc>
        <w:tc>
          <w:tcPr>
            <w:tcW w:w="1755" w:type="dxa"/>
            <w:vAlign w:val="center"/>
          </w:tcPr>
          <w:p w14:paraId="01BB3817"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21.83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6.64</w:t>
            </w:r>
          </w:p>
        </w:tc>
      </w:tr>
      <w:tr w:rsidR="00D23013" w:rsidRPr="003561F4" w14:paraId="2CC67DEA" w14:textId="77777777" w:rsidTr="702EB02B">
        <w:trPr>
          <w:trHeight w:val="398"/>
        </w:trPr>
        <w:tc>
          <w:tcPr>
            <w:tcW w:w="3102" w:type="dxa"/>
            <w:shd w:val="clear" w:color="auto" w:fill="auto"/>
            <w:vAlign w:val="center"/>
          </w:tcPr>
          <w:p w14:paraId="2F5E22E5" w14:textId="77777777" w:rsidR="00D23013" w:rsidRPr="00F214A8" w:rsidRDefault="00D23013" w:rsidP="00B651FF">
            <w:pPr>
              <w:rPr>
                <w:rFonts w:ascii="Times New Roman" w:hAnsi="Times New Roman" w:cs="Times New Roman"/>
                <w:b/>
                <w:bCs/>
                <w:sz w:val="24"/>
                <w:szCs w:val="24"/>
                <w:lang w:val="en-US"/>
              </w:rPr>
            </w:pPr>
            <w:r w:rsidRPr="00F214A8">
              <w:rPr>
                <w:rFonts w:ascii="Times New Roman" w:hAnsi="Times New Roman" w:cs="Times New Roman"/>
                <w:b/>
                <w:bCs/>
                <w:sz w:val="24"/>
                <w:szCs w:val="24"/>
                <w:lang w:val="en-US"/>
              </w:rPr>
              <w:t>MoCA score (0-30)</w:t>
            </w:r>
          </w:p>
        </w:tc>
        <w:tc>
          <w:tcPr>
            <w:tcW w:w="1873" w:type="dxa"/>
            <w:shd w:val="clear" w:color="auto" w:fill="auto"/>
            <w:vAlign w:val="center"/>
          </w:tcPr>
          <w:p w14:paraId="496D737D" w14:textId="77777777" w:rsidR="00D23013" w:rsidRPr="003561F4" w:rsidRDefault="00D23013" w:rsidP="00B651FF">
            <w:pPr>
              <w:jc w:val="center"/>
              <w:rPr>
                <w:rFonts w:ascii="Times New Roman" w:hAnsi="Times New Roman" w:cs="Times New Roman"/>
                <w:lang w:val="en-US"/>
              </w:rPr>
            </w:pPr>
            <w:r w:rsidRPr="00A66A27">
              <w:rPr>
                <w:rFonts w:ascii="Times New Roman" w:hAnsi="Times New Roman" w:cs="Times New Roman"/>
                <w:lang w:val="en-US"/>
              </w:rPr>
              <w:t>15.55</w:t>
            </w:r>
            <w:r>
              <w:rPr>
                <w:rFonts w:ascii="Times New Roman" w:hAnsi="Times New Roman" w:cs="Times New Roman"/>
                <w:lang w:val="en-US"/>
              </w:rPr>
              <w:t xml:space="preserve"> ± </w:t>
            </w:r>
            <w:r w:rsidRPr="00A66A27">
              <w:rPr>
                <w:rFonts w:ascii="Times New Roman" w:hAnsi="Times New Roman" w:cs="Times New Roman"/>
                <w:lang w:val="en-US"/>
              </w:rPr>
              <w:t>5.20</w:t>
            </w:r>
          </w:p>
        </w:tc>
        <w:tc>
          <w:tcPr>
            <w:tcW w:w="1873" w:type="dxa"/>
            <w:shd w:val="clear" w:color="auto" w:fill="auto"/>
            <w:vAlign w:val="center"/>
          </w:tcPr>
          <w:p w14:paraId="06F457DF"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15.37 ± 5.24</w:t>
            </w:r>
          </w:p>
        </w:tc>
        <w:tc>
          <w:tcPr>
            <w:tcW w:w="1881" w:type="dxa"/>
            <w:shd w:val="clear" w:color="auto" w:fill="auto"/>
            <w:vAlign w:val="center"/>
          </w:tcPr>
          <w:p w14:paraId="66DBAC86"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15.81 ± 14.30</w:t>
            </w:r>
          </w:p>
        </w:tc>
        <w:tc>
          <w:tcPr>
            <w:tcW w:w="1755" w:type="dxa"/>
            <w:vAlign w:val="center"/>
          </w:tcPr>
          <w:p w14:paraId="14767875"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16.24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6.17</w:t>
            </w:r>
          </w:p>
        </w:tc>
        <w:tc>
          <w:tcPr>
            <w:tcW w:w="1755" w:type="dxa"/>
            <w:vAlign w:val="center"/>
          </w:tcPr>
          <w:p w14:paraId="1FF7E9F0"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15.19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6.35</w:t>
            </w:r>
          </w:p>
        </w:tc>
        <w:tc>
          <w:tcPr>
            <w:tcW w:w="1755" w:type="dxa"/>
            <w:vAlign w:val="center"/>
          </w:tcPr>
          <w:p w14:paraId="04D64FF8"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18.07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5.51</w:t>
            </w:r>
          </w:p>
        </w:tc>
      </w:tr>
      <w:tr w:rsidR="00D23013" w:rsidRPr="003561F4" w14:paraId="5F4D5C95" w14:textId="77777777" w:rsidTr="702EB02B">
        <w:trPr>
          <w:trHeight w:val="398"/>
        </w:trPr>
        <w:tc>
          <w:tcPr>
            <w:tcW w:w="3102" w:type="dxa"/>
            <w:shd w:val="clear" w:color="auto" w:fill="auto"/>
            <w:vAlign w:val="center"/>
          </w:tcPr>
          <w:p w14:paraId="55D942E9" w14:textId="77777777" w:rsidR="00D23013" w:rsidRPr="00440902" w:rsidRDefault="00D23013" w:rsidP="00B651FF">
            <w:pPr>
              <w:rPr>
                <w:rFonts w:ascii="Times New Roman" w:hAnsi="Times New Roman" w:cs="Times New Roman"/>
                <w:b/>
                <w:sz w:val="24"/>
                <w:szCs w:val="24"/>
                <w:lang w:val="en-US"/>
              </w:rPr>
            </w:pPr>
            <w:r>
              <w:rPr>
                <w:rFonts w:ascii="Times New Roman" w:hAnsi="Times New Roman" w:cs="Times New Roman"/>
                <w:b/>
                <w:sz w:val="24"/>
                <w:szCs w:val="24"/>
                <w:lang w:val="en-US"/>
              </w:rPr>
              <w:t>IC Composite Score</w:t>
            </w:r>
          </w:p>
        </w:tc>
        <w:tc>
          <w:tcPr>
            <w:tcW w:w="1873" w:type="dxa"/>
            <w:shd w:val="clear" w:color="auto" w:fill="auto"/>
            <w:vAlign w:val="center"/>
          </w:tcPr>
          <w:p w14:paraId="0AE8DABC" w14:textId="77777777" w:rsidR="00D23013" w:rsidRPr="00FE7E46" w:rsidRDefault="00D23013" w:rsidP="00B651FF">
            <w:pPr>
              <w:jc w:val="center"/>
              <w:rPr>
                <w:rFonts w:ascii="Times New Roman" w:hAnsi="Times New Roman" w:cs="Times New Roman"/>
                <w:lang w:val="en-US"/>
              </w:rPr>
            </w:pPr>
            <w:r>
              <w:rPr>
                <w:rFonts w:ascii="Times New Roman" w:hAnsi="Times New Roman" w:cs="Times New Roman"/>
                <w:lang w:val="en-US"/>
              </w:rPr>
              <w:t>0.06 ± 0.53</w:t>
            </w:r>
          </w:p>
        </w:tc>
        <w:tc>
          <w:tcPr>
            <w:tcW w:w="1873" w:type="dxa"/>
            <w:shd w:val="clear" w:color="auto" w:fill="auto"/>
            <w:vAlign w:val="center"/>
          </w:tcPr>
          <w:p w14:paraId="221C1BF7"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0.08 ± 0.55</w:t>
            </w:r>
          </w:p>
        </w:tc>
        <w:tc>
          <w:tcPr>
            <w:tcW w:w="1881" w:type="dxa"/>
            <w:shd w:val="clear" w:color="auto" w:fill="auto"/>
            <w:vAlign w:val="center"/>
          </w:tcPr>
          <w:p w14:paraId="2B699904" w14:textId="77777777" w:rsidR="00D23013" w:rsidRPr="00F565F8" w:rsidRDefault="00D23013" w:rsidP="00B651FF">
            <w:pPr>
              <w:jc w:val="center"/>
              <w:rPr>
                <w:rFonts w:ascii="Times New Roman" w:hAnsi="Times New Roman" w:cs="Times New Roman"/>
                <w:sz w:val="24"/>
                <w:szCs w:val="24"/>
                <w:lang w:val="en-US"/>
              </w:rPr>
            </w:pPr>
            <w:r w:rsidRPr="00F565F8">
              <w:rPr>
                <w:rFonts w:ascii="Times New Roman" w:hAnsi="Times New Roman" w:cs="Times New Roman"/>
                <w:sz w:val="24"/>
                <w:szCs w:val="24"/>
                <w:lang w:val="en-US"/>
              </w:rPr>
              <w:t>0.04 ± 0.48</w:t>
            </w:r>
          </w:p>
        </w:tc>
        <w:tc>
          <w:tcPr>
            <w:tcW w:w="1755" w:type="dxa"/>
            <w:vAlign w:val="center"/>
          </w:tcPr>
          <w:p w14:paraId="0D1FF078"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0.04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0.46</w:t>
            </w:r>
          </w:p>
        </w:tc>
        <w:tc>
          <w:tcPr>
            <w:tcW w:w="1755" w:type="dxa"/>
            <w:vAlign w:val="center"/>
          </w:tcPr>
          <w:p w14:paraId="1D58E00C"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0.04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0.50</w:t>
            </w:r>
          </w:p>
        </w:tc>
        <w:tc>
          <w:tcPr>
            <w:tcW w:w="1755" w:type="dxa"/>
            <w:vAlign w:val="center"/>
          </w:tcPr>
          <w:p w14:paraId="7597E587" w14:textId="77777777" w:rsidR="00D23013" w:rsidRPr="00F565F8" w:rsidRDefault="00D23013" w:rsidP="00B651F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0.04 </w:t>
            </w:r>
            <w:r w:rsidRPr="00F565F8">
              <w:rPr>
                <w:rFonts w:ascii="Times New Roman" w:hAnsi="Times New Roman" w:cs="Times New Roman"/>
                <w:sz w:val="24"/>
                <w:szCs w:val="24"/>
                <w:lang w:val="en-US"/>
              </w:rPr>
              <w:t>±</w:t>
            </w:r>
            <w:r>
              <w:rPr>
                <w:rFonts w:ascii="Times New Roman" w:hAnsi="Times New Roman" w:cs="Times New Roman"/>
                <w:sz w:val="24"/>
                <w:szCs w:val="24"/>
                <w:lang w:val="en-US"/>
              </w:rPr>
              <w:t xml:space="preserve"> 0.38</w:t>
            </w:r>
          </w:p>
        </w:tc>
      </w:tr>
    </w:tbl>
    <w:p w14:paraId="35E5B9BD" w14:textId="77777777" w:rsidR="00D23013" w:rsidRDefault="00D23013" w:rsidP="00D23013">
      <w:pPr>
        <w:autoSpaceDE w:val="0"/>
        <w:autoSpaceDN w:val="0"/>
        <w:adjustRightInd w:val="0"/>
        <w:spacing w:after="0" w:line="240" w:lineRule="auto"/>
        <w:jc w:val="both"/>
        <w:rPr>
          <w:rFonts w:ascii="Times New Roman" w:eastAsia="GuardianSansGR-Regular" w:hAnsi="Times New Roman" w:cs="Times New Roman"/>
          <w:sz w:val="24"/>
          <w:szCs w:val="24"/>
          <w:lang w:val="en-US"/>
        </w:rPr>
      </w:pPr>
    </w:p>
    <w:p w14:paraId="491359EE" w14:textId="77777777" w:rsidR="00D23013" w:rsidRPr="006931F3" w:rsidRDefault="00D23013" w:rsidP="00D23013">
      <w:pPr>
        <w:autoSpaceDE w:val="0"/>
        <w:autoSpaceDN w:val="0"/>
        <w:adjustRightInd w:val="0"/>
        <w:spacing w:after="0" w:line="240" w:lineRule="auto"/>
        <w:jc w:val="both"/>
        <w:rPr>
          <w:rFonts w:ascii="Times New Roman" w:eastAsia="GuardianSansGR-Regular" w:hAnsi="Times New Roman" w:cs="Times New Roman"/>
          <w:sz w:val="24"/>
          <w:szCs w:val="24"/>
          <w:lang w:val="en-US"/>
        </w:rPr>
      </w:pPr>
      <w:r w:rsidRPr="006931F3">
        <w:rPr>
          <w:rFonts w:ascii="Times New Roman" w:eastAsia="GuardianSansGR-Regular" w:hAnsi="Times New Roman" w:cs="Times New Roman"/>
          <w:sz w:val="24"/>
          <w:szCs w:val="24"/>
          <w:lang w:val="en-US"/>
        </w:rPr>
        <w:t xml:space="preserve">Abbreviations. </w:t>
      </w:r>
    </w:p>
    <w:p w14:paraId="066DEA3D" w14:textId="6C5E1B30" w:rsidR="00714376" w:rsidRDefault="702EB02B" w:rsidP="003D4547">
      <w:pPr>
        <w:pStyle w:val="ListParagraph"/>
        <w:numPr>
          <w:ilvl w:val="0"/>
          <w:numId w:val="1"/>
        </w:numPr>
        <w:autoSpaceDE w:val="0"/>
        <w:autoSpaceDN w:val="0"/>
        <w:adjustRightInd w:val="0"/>
        <w:spacing w:after="0" w:line="240" w:lineRule="auto"/>
        <w:jc w:val="both"/>
        <w:rPr>
          <w:rFonts w:ascii="Times New Roman" w:eastAsia="GuardianSansGR-Regular" w:hAnsi="Times New Roman" w:cs="Times New Roman"/>
          <w:sz w:val="24"/>
          <w:szCs w:val="24"/>
          <w:lang w:val="en-US"/>
        </w:rPr>
      </w:pPr>
      <w:r w:rsidRPr="702EB02B">
        <w:rPr>
          <w:rFonts w:ascii="Times New Roman" w:eastAsia="GuardianSansGR-Regular" w:hAnsi="Times New Roman" w:cs="Times New Roman"/>
          <w:sz w:val="24"/>
          <w:szCs w:val="24"/>
          <w:lang w:val="en-US"/>
        </w:rPr>
        <w:t>Body mass index calculated as weight in kilograms divided by height in meters squared.</w:t>
      </w:r>
    </w:p>
    <w:p w14:paraId="19839F76" w14:textId="786BC188" w:rsidR="702EB02B" w:rsidRDefault="702EB02B" w:rsidP="702EB02B">
      <w:pPr>
        <w:pStyle w:val="ListParagraph"/>
        <w:numPr>
          <w:ilvl w:val="0"/>
          <w:numId w:val="1"/>
        </w:numPr>
        <w:spacing w:after="0" w:line="240" w:lineRule="auto"/>
        <w:jc w:val="both"/>
        <w:rPr>
          <w:rFonts w:eastAsiaTheme="minorEastAsia"/>
          <w:sz w:val="24"/>
          <w:szCs w:val="24"/>
          <w:lang w:val="en-US"/>
        </w:rPr>
      </w:pPr>
      <w:r w:rsidRPr="702EB02B">
        <w:rPr>
          <w:rFonts w:ascii="Times New Roman" w:eastAsia="Times New Roman" w:hAnsi="Times New Roman" w:cs="Times New Roman"/>
          <w:color w:val="000000" w:themeColor="text1"/>
          <w:lang w:val="en-US"/>
        </w:rPr>
        <w:t>P &lt; .05 based on Student T-test test or Pearson χ2 test (between Vivifrail/Control groups)</w:t>
      </w:r>
    </w:p>
    <w:p w14:paraId="7145E9C9" w14:textId="77777777" w:rsidR="00714376" w:rsidRDefault="00714376">
      <w:pPr>
        <w:rPr>
          <w:rFonts w:ascii="Times New Roman" w:eastAsia="GuardianSansGR-Regular" w:hAnsi="Times New Roman" w:cs="Times New Roman"/>
          <w:sz w:val="24"/>
          <w:szCs w:val="24"/>
          <w:lang w:val="en-US"/>
        </w:rPr>
      </w:pPr>
      <w:r>
        <w:rPr>
          <w:rFonts w:ascii="Times New Roman" w:eastAsia="GuardianSansGR-Regular" w:hAnsi="Times New Roman" w:cs="Times New Roman"/>
          <w:sz w:val="24"/>
          <w:szCs w:val="24"/>
          <w:lang w:val="en-US"/>
        </w:rPr>
        <w:br w:type="page"/>
      </w:r>
    </w:p>
    <w:p w14:paraId="65A7E8E8" w14:textId="378EC457" w:rsidR="00714376" w:rsidRPr="005337F2" w:rsidRDefault="00714376" w:rsidP="00714376">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Supplementary </w:t>
      </w:r>
      <w:r w:rsidRPr="005337F2">
        <w:rPr>
          <w:rFonts w:ascii="Times New Roman" w:hAnsi="Times New Roman" w:cs="Times New Roman"/>
          <w:b/>
          <w:bCs/>
          <w:sz w:val="24"/>
          <w:szCs w:val="24"/>
          <w:lang w:val="en-US"/>
        </w:rPr>
        <w:t xml:space="preserve">Table </w:t>
      </w:r>
      <w:r>
        <w:rPr>
          <w:rFonts w:ascii="Times New Roman" w:hAnsi="Times New Roman" w:cs="Times New Roman"/>
          <w:b/>
          <w:bCs/>
          <w:sz w:val="24"/>
          <w:szCs w:val="24"/>
          <w:lang w:val="en-US"/>
        </w:rPr>
        <w:t>3</w:t>
      </w:r>
      <w:r w:rsidRPr="005337F2">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CONSORT Checklist</w:t>
      </w:r>
    </w:p>
    <w:p w14:paraId="33328D0B" w14:textId="77777777" w:rsidR="00714376" w:rsidRPr="00714376" w:rsidRDefault="00714376" w:rsidP="00714376">
      <w:pPr>
        <w:pStyle w:val="TableHeader"/>
        <w:ind w:left="720"/>
        <w:rPr>
          <w:rFonts w:ascii="Cambria" w:hAnsi="Cambria"/>
          <w:bCs/>
          <w:sz w:val="32"/>
          <w:szCs w:val="32"/>
          <w:lang w:val="en-US"/>
        </w:rPr>
      </w:pPr>
    </w:p>
    <w:p w14:paraId="40C1B8CE" w14:textId="21F4461D" w:rsidR="00714376" w:rsidRPr="00AE2AE9" w:rsidRDefault="00714376" w:rsidP="00714376">
      <w:pPr>
        <w:pStyle w:val="TableHeader"/>
        <w:ind w:left="720"/>
        <w:jc w:val="center"/>
        <w:rPr>
          <w:rFonts w:ascii="Cambria" w:hAnsi="Cambria"/>
          <w:bCs/>
        </w:rPr>
      </w:pPr>
      <w:r w:rsidRPr="00AE2AE9">
        <w:rPr>
          <w:rFonts w:ascii="Cambria" w:hAnsi="Cambria"/>
          <w:bCs/>
          <w:noProof/>
          <w:sz w:val="32"/>
          <w:szCs w:val="32"/>
          <w:lang w:val="en-CA" w:eastAsia="en-CA"/>
        </w:rPr>
        <w:drawing>
          <wp:anchor distT="0" distB="0" distL="114300" distR="114300" simplePos="0" relativeHeight="251659264" behindDoc="0" locked="0" layoutInCell="1" allowOverlap="1" wp14:anchorId="2226ACD9" wp14:editId="7C1E296D">
            <wp:simplePos x="0" y="0"/>
            <wp:positionH relativeFrom="column">
              <wp:posOffset>-76200</wp:posOffset>
            </wp:positionH>
            <wp:positionV relativeFrom="paragraph">
              <wp:posOffset>-38100</wp:posOffset>
            </wp:positionV>
            <wp:extent cx="390525" cy="457200"/>
            <wp:effectExtent l="0" t="0" r="9525" b="0"/>
            <wp:wrapNone/>
            <wp:docPr id="19" name="Imagen 19"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AE9">
        <w:rPr>
          <w:rFonts w:ascii="Cambria" w:hAnsi="Cambria"/>
          <w:bCs/>
          <w:sz w:val="32"/>
          <w:szCs w:val="32"/>
        </w:rPr>
        <w:t>CONSORT 2010 checklist of information to include when reporting a randomised trial</w:t>
      </w:r>
      <w:r w:rsidRPr="00AE2AE9">
        <w:rPr>
          <w:rFonts w:ascii="Cambria" w:hAnsi="Cambria"/>
          <w:bCs/>
        </w:rPr>
        <w:t>*</w:t>
      </w:r>
    </w:p>
    <w:p w14:paraId="62DB849C" w14:textId="77777777" w:rsidR="00714376" w:rsidRPr="00F33427" w:rsidRDefault="00714376" w:rsidP="00714376">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714376" w:rsidRPr="00AE2AE9" w14:paraId="5B25DD3A" w14:textId="77777777" w:rsidTr="00B651FF">
        <w:tc>
          <w:tcPr>
            <w:tcW w:w="2088" w:type="dxa"/>
            <w:tcBorders>
              <w:top w:val="single" w:sz="12" w:space="0" w:color="auto"/>
              <w:bottom w:val="single" w:sz="4" w:space="0" w:color="auto"/>
            </w:tcBorders>
            <w:shd w:val="clear" w:color="auto" w:fill="C6D9F1"/>
            <w:vAlign w:val="bottom"/>
          </w:tcPr>
          <w:p w14:paraId="1A7B4358" w14:textId="77777777" w:rsidR="00714376" w:rsidRPr="00AE2AE9" w:rsidRDefault="00714376" w:rsidP="00B651FF">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05D34550" w14:textId="77777777" w:rsidR="00714376" w:rsidRPr="00AE2AE9" w:rsidRDefault="00714376" w:rsidP="00B651FF">
            <w:pPr>
              <w:pStyle w:val="TableHeader"/>
              <w:jc w:val="center"/>
              <w:rPr>
                <w:rFonts w:ascii="Arial" w:hAnsi="Arial" w:cs="Arial"/>
              </w:rPr>
            </w:pPr>
            <w:r w:rsidRPr="00AE2AE9">
              <w:rPr>
                <w:rFonts w:ascii="Arial" w:hAnsi="Arial" w:cs="Arial"/>
              </w:rPr>
              <w:t>Item No</w:t>
            </w:r>
          </w:p>
        </w:tc>
        <w:tc>
          <w:tcPr>
            <w:tcW w:w="11070" w:type="dxa"/>
            <w:tcBorders>
              <w:top w:val="single" w:sz="12" w:space="0" w:color="auto"/>
              <w:bottom w:val="single" w:sz="4" w:space="0" w:color="auto"/>
            </w:tcBorders>
            <w:shd w:val="clear" w:color="auto" w:fill="C6D9F1"/>
            <w:vAlign w:val="bottom"/>
          </w:tcPr>
          <w:p w14:paraId="1516C656" w14:textId="77777777" w:rsidR="00714376" w:rsidRPr="00AE2AE9" w:rsidRDefault="00714376" w:rsidP="00B651FF">
            <w:pPr>
              <w:pStyle w:val="TableHeader"/>
              <w:rPr>
                <w:rFonts w:ascii="Arial" w:hAnsi="Arial" w:cs="Arial"/>
              </w:rPr>
            </w:pPr>
            <w:r w:rsidRPr="00AE2AE9">
              <w:rPr>
                <w:rFonts w:ascii="Arial" w:hAnsi="Arial" w:cs="Arial"/>
              </w:rPr>
              <w:t>Checklist item</w:t>
            </w:r>
          </w:p>
        </w:tc>
        <w:tc>
          <w:tcPr>
            <w:tcW w:w="1620" w:type="dxa"/>
            <w:tcBorders>
              <w:top w:val="single" w:sz="12" w:space="0" w:color="auto"/>
              <w:bottom w:val="single" w:sz="4" w:space="0" w:color="auto"/>
            </w:tcBorders>
            <w:shd w:val="clear" w:color="auto" w:fill="C6D9F1"/>
            <w:vAlign w:val="bottom"/>
          </w:tcPr>
          <w:p w14:paraId="25C39488" w14:textId="77777777" w:rsidR="00714376" w:rsidRPr="00AE2AE9" w:rsidRDefault="00714376" w:rsidP="00B651FF">
            <w:pPr>
              <w:pStyle w:val="TableHeader"/>
              <w:jc w:val="center"/>
              <w:rPr>
                <w:rFonts w:ascii="Arial" w:hAnsi="Arial" w:cs="Arial"/>
              </w:rPr>
            </w:pPr>
            <w:r w:rsidRPr="00AE2AE9">
              <w:rPr>
                <w:rFonts w:ascii="Arial" w:hAnsi="Arial" w:cs="Arial"/>
              </w:rPr>
              <w:t>Reported on page No</w:t>
            </w:r>
          </w:p>
        </w:tc>
      </w:tr>
      <w:tr w:rsidR="00714376" w:rsidRPr="00F33427" w14:paraId="0E3CADFB" w14:textId="77777777" w:rsidTr="00B651FF">
        <w:tc>
          <w:tcPr>
            <w:tcW w:w="15498" w:type="dxa"/>
            <w:gridSpan w:val="4"/>
            <w:tcBorders>
              <w:top w:val="single" w:sz="4" w:space="0" w:color="auto"/>
            </w:tcBorders>
          </w:tcPr>
          <w:p w14:paraId="56A4E045" w14:textId="77777777" w:rsidR="00714376" w:rsidRPr="00F33427" w:rsidRDefault="00714376" w:rsidP="00B651FF">
            <w:pPr>
              <w:pStyle w:val="TableSubHead"/>
              <w:rPr>
                <w:rFonts w:ascii="Arial" w:hAnsi="Arial" w:cs="Arial"/>
                <w:sz w:val="22"/>
                <w:szCs w:val="22"/>
              </w:rPr>
            </w:pPr>
            <w:r w:rsidRPr="00F33427">
              <w:rPr>
                <w:rFonts w:ascii="Arial" w:hAnsi="Arial" w:cs="Arial"/>
                <w:sz w:val="22"/>
                <w:szCs w:val="22"/>
              </w:rPr>
              <w:t>Title and abstract</w:t>
            </w:r>
          </w:p>
        </w:tc>
      </w:tr>
      <w:tr w:rsidR="00714376" w:rsidRPr="00F33427" w14:paraId="2685FA7D" w14:textId="77777777" w:rsidTr="00B651FF">
        <w:tc>
          <w:tcPr>
            <w:tcW w:w="2088" w:type="dxa"/>
            <w:vMerge w:val="restart"/>
          </w:tcPr>
          <w:p w14:paraId="48EB33C6" w14:textId="77777777" w:rsidR="00714376" w:rsidRPr="00F33427" w:rsidRDefault="00714376" w:rsidP="00B651FF">
            <w:pPr>
              <w:rPr>
                <w:rFonts w:ascii="Arial" w:hAnsi="Arial" w:cs="Arial"/>
              </w:rPr>
            </w:pPr>
          </w:p>
        </w:tc>
        <w:tc>
          <w:tcPr>
            <w:tcW w:w="720" w:type="dxa"/>
          </w:tcPr>
          <w:p w14:paraId="022E189D" w14:textId="77777777" w:rsidR="00714376" w:rsidRPr="00F33427" w:rsidRDefault="00714376" w:rsidP="00B651FF">
            <w:pPr>
              <w:jc w:val="center"/>
              <w:rPr>
                <w:rFonts w:ascii="Arial" w:hAnsi="Arial" w:cs="Arial"/>
              </w:rPr>
            </w:pPr>
            <w:r w:rsidRPr="00F33427">
              <w:rPr>
                <w:rFonts w:ascii="Arial" w:hAnsi="Arial" w:cs="Arial"/>
              </w:rPr>
              <w:t>1a</w:t>
            </w:r>
          </w:p>
        </w:tc>
        <w:tc>
          <w:tcPr>
            <w:tcW w:w="11070" w:type="dxa"/>
          </w:tcPr>
          <w:p w14:paraId="3D72DECE" w14:textId="77777777" w:rsidR="00714376" w:rsidRPr="00714376" w:rsidRDefault="00714376" w:rsidP="00B651FF">
            <w:pPr>
              <w:rPr>
                <w:rFonts w:ascii="Arial" w:hAnsi="Arial" w:cs="Arial"/>
                <w:lang w:val="en-US"/>
              </w:rPr>
            </w:pPr>
            <w:r w:rsidRPr="00714376">
              <w:rPr>
                <w:rFonts w:ascii="Arial" w:hAnsi="Arial" w:cs="Arial"/>
                <w:lang w:val="en-US"/>
              </w:rPr>
              <w:t xml:space="preserve">Identification as a </w:t>
            </w:r>
            <w:proofErr w:type="spellStart"/>
            <w:r w:rsidRPr="00714376">
              <w:rPr>
                <w:rFonts w:ascii="Arial" w:hAnsi="Arial" w:cs="Arial"/>
                <w:lang w:val="en-US"/>
              </w:rPr>
              <w:t>randomised</w:t>
            </w:r>
            <w:proofErr w:type="spellEnd"/>
            <w:r w:rsidRPr="00714376">
              <w:rPr>
                <w:rFonts w:ascii="Arial" w:hAnsi="Arial" w:cs="Arial"/>
                <w:lang w:val="en-US"/>
              </w:rPr>
              <w:t xml:space="preserve"> trial in the title</w:t>
            </w:r>
          </w:p>
        </w:tc>
        <w:tc>
          <w:tcPr>
            <w:tcW w:w="1620" w:type="dxa"/>
            <w:tcBorders>
              <w:bottom w:val="single" w:sz="4" w:space="0" w:color="auto"/>
            </w:tcBorders>
          </w:tcPr>
          <w:p w14:paraId="7ADA5F46" w14:textId="77777777" w:rsidR="00714376" w:rsidRPr="00F33427" w:rsidRDefault="00714376" w:rsidP="00B651FF">
            <w:pPr>
              <w:rPr>
                <w:rFonts w:ascii="Arial" w:hAnsi="Arial" w:cs="Arial"/>
              </w:rPr>
            </w:pPr>
            <w:proofErr w:type="spellStart"/>
            <w:r>
              <w:rPr>
                <w:rFonts w:ascii="Arial" w:hAnsi="Arial" w:cs="Arial"/>
              </w:rPr>
              <w:t>Title</w:t>
            </w:r>
            <w:proofErr w:type="spellEnd"/>
            <w:r>
              <w:rPr>
                <w:rFonts w:ascii="Arial" w:hAnsi="Arial" w:cs="Arial"/>
              </w:rPr>
              <w:t xml:space="preserve"> page</w:t>
            </w:r>
          </w:p>
        </w:tc>
      </w:tr>
      <w:tr w:rsidR="00714376" w:rsidRPr="00F33427" w14:paraId="55DCEC05" w14:textId="77777777" w:rsidTr="00B651FF">
        <w:tc>
          <w:tcPr>
            <w:tcW w:w="2088" w:type="dxa"/>
            <w:vMerge/>
          </w:tcPr>
          <w:p w14:paraId="7CE76333" w14:textId="77777777" w:rsidR="00714376" w:rsidRPr="00F33427" w:rsidRDefault="00714376" w:rsidP="00B651FF">
            <w:pPr>
              <w:rPr>
                <w:rFonts w:ascii="Arial" w:hAnsi="Arial" w:cs="Arial"/>
              </w:rPr>
            </w:pPr>
          </w:p>
        </w:tc>
        <w:tc>
          <w:tcPr>
            <w:tcW w:w="720" w:type="dxa"/>
          </w:tcPr>
          <w:p w14:paraId="53D59AE8" w14:textId="77777777" w:rsidR="00714376" w:rsidRPr="00F33427" w:rsidRDefault="00714376" w:rsidP="00B651FF">
            <w:pPr>
              <w:jc w:val="center"/>
              <w:rPr>
                <w:rFonts w:ascii="Arial" w:hAnsi="Arial" w:cs="Arial"/>
              </w:rPr>
            </w:pPr>
            <w:r w:rsidRPr="00F33427">
              <w:rPr>
                <w:rFonts w:ascii="Arial" w:hAnsi="Arial" w:cs="Arial"/>
              </w:rPr>
              <w:t>1b</w:t>
            </w:r>
          </w:p>
        </w:tc>
        <w:tc>
          <w:tcPr>
            <w:tcW w:w="11070" w:type="dxa"/>
          </w:tcPr>
          <w:p w14:paraId="44A48807" w14:textId="77777777" w:rsidR="00714376" w:rsidRPr="00714376" w:rsidRDefault="00714376" w:rsidP="00B651FF">
            <w:pPr>
              <w:rPr>
                <w:rFonts w:ascii="Arial" w:hAnsi="Arial" w:cs="Arial"/>
                <w:lang w:val="en-US"/>
              </w:rPr>
            </w:pPr>
            <w:r w:rsidRPr="00714376">
              <w:rPr>
                <w:rFonts w:ascii="Arial" w:hAnsi="Arial" w:cs="Arial"/>
                <w:lang w:val="en-US"/>
              </w:rPr>
              <w:t xml:space="preserve">Structured summary of trial design, methods, results, and conclusions </w:t>
            </w:r>
            <w:r w:rsidRPr="00714376">
              <w:rPr>
                <w:rFonts w:ascii="Arial" w:hAnsi="Arial" w:cs="Arial"/>
                <w:sz w:val="16"/>
                <w:szCs w:val="16"/>
                <w:lang w:val="en-US"/>
              </w:rPr>
              <w:t>(for specific guidance see CONSORT for abstracts)</w:t>
            </w:r>
          </w:p>
        </w:tc>
        <w:tc>
          <w:tcPr>
            <w:tcW w:w="1620" w:type="dxa"/>
            <w:tcBorders>
              <w:bottom w:val="single" w:sz="4" w:space="0" w:color="auto"/>
            </w:tcBorders>
          </w:tcPr>
          <w:p w14:paraId="770354E6" w14:textId="77777777" w:rsidR="00714376" w:rsidRPr="00F33427" w:rsidRDefault="00714376" w:rsidP="00B651FF">
            <w:pPr>
              <w:rPr>
                <w:rFonts w:ascii="Arial" w:hAnsi="Arial" w:cs="Arial"/>
              </w:rPr>
            </w:pPr>
            <w:r>
              <w:rPr>
                <w:rFonts w:ascii="Arial" w:hAnsi="Arial" w:cs="Arial"/>
              </w:rPr>
              <w:t>Page 1</w:t>
            </w:r>
          </w:p>
        </w:tc>
      </w:tr>
      <w:tr w:rsidR="00714376" w:rsidRPr="00F33427" w14:paraId="10327507" w14:textId="77777777" w:rsidTr="00B651FF">
        <w:tc>
          <w:tcPr>
            <w:tcW w:w="15498" w:type="dxa"/>
            <w:gridSpan w:val="4"/>
          </w:tcPr>
          <w:p w14:paraId="17576E62" w14:textId="77777777" w:rsidR="00714376" w:rsidRPr="00F33427" w:rsidRDefault="00714376" w:rsidP="00B651FF">
            <w:pPr>
              <w:pStyle w:val="TableSubHead"/>
              <w:rPr>
                <w:rFonts w:ascii="Arial" w:hAnsi="Arial" w:cs="Arial"/>
                <w:sz w:val="22"/>
                <w:szCs w:val="22"/>
              </w:rPr>
            </w:pPr>
            <w:r w:rsidRPr="00F33427">
              <w:rPr>
                <w:rFonts w:ascii="Arial" w:hAnsi="Arial" w:cs="Arial"/>
                <w:sz w:val="22"/>
                <w:szCs w:val="22"/>
              </w:rPr>
              <w:t>Introduction</w:t>
            </w:r>
          </w:p>
        </w:tc>
      </w:tr>
      <w:tr w:rsidR="00714376" w:rsidRPr="00F33427" w14:paraId="4E876C67" w14:textId="77777777" w:rsidTr="00B651FF">
        <w:tc>
          <w:tcPr>
            <w:tcW w:w="2088" w:type="dxa"/>
            <w:vMerge w:val="restart"/>
          </w:tcPr>
          <w:p w14:paraId="7AC055B2" w14:textId="77777777" w:rsidR="00714376" w:rsidRPr="00F33427" w:rsidRDefault="00714376" w:rsidP="00B651FF">
            <w:pPr>
              <w:rPr>
                <w:rFonts w:ascii="Arial" w:hAnsi="Arial" w:cs="Arial"/>
              </w:rPr>
            </w:pPr>
            <w:r w:rsidRPr="00F33427">
              <w:rPr>
                <w:rFonts w:ascii="Arial" w:hAnsi="Arial" w:cs="Arial"/>
              </w:rPr>
              <w:t>Background and objectives</w:t>
            </w:r>
          </w:p>
        </w:tc>
        <w:tc>
          <w:tcPr>
            <w:tcW w:w="720" w:type="dxa"/>
          </w:tcPr>
          <w:p w14:paraId="3FA48ACB" w14:textId="77777777" w:rsidR="00714376" w:rsidRPr="00F33427" w:rsidRDefault="00714376" w:rsidP="00B651FF">
            <w:pPr>
              <w:jc w:val="center"/>
              <w:rPr>
                <w:rFonts w:ascii="Arial" w:hAnsi="Arial" w:cs="Arial"/>
              </w:rPr>
            </w:pPr>
            <w:r w:rsidRPr="00F33427">
              <w:rPr>
                <w:rFonts w:ascii="Arial" w:hAnsi="Arial" w:cs="Arial"/>
              </w:rPr>
              <w:t>2a</w:t>
            </w:r>
          </w:p>
        </w:tc>
        <w:tc>
          <w:tcPr>
            <w:tcW w:w="11070" w:type="dxa"/>
          </w:tcPr>
          <w:p w14:paraId="266D74C6" w14:textId="77777777" w:rsidR="00714376" w:rsidRPr="00714376" w:rsidRDefault="00714376" w:rsidP="00B651FF">
            <w:pPr>
              <w:rPr>
                <w:rFonts w:ascii="Arial" w:hAnsi="Arial" w:cs="Arial"/>
                <w:lang w:val="en-US"/>
              </w:rPr>
            </w:pPr>
            <w:r w:rsidRPr="00714376">
              <w:rPr>
                <w:rFonts w:ascii="Arial" w:hAnsi="Arial" w:cs="Arial"/>
                <w:lang w:val="en-US"/>
              </w:rPr>
              <w:t>Scientific background and explanation of rationale</w:t>
            </w:r>
          </w:p>
        </w:tc>
        <w:tc>
          <w:tcPr>
            <w:tcW w:w="1620" w:type="dxa"/>
            <w:tcBorders>
              <w:bottom w:val="single" w:sz="4" w:space="0" w:color="auto"/>
            </w:tcBorders>
          </w:tcPr>
          <w:p w14:paraId="5025A067" w14:textId="77777777" w:rsidR="00714376" w:rsidRPr="00F33427" w:rsidRDefault="00714376" w:rsidP="00B651FF">
            <w:pPr>
              <w:rPr>
                <w:rFonts w:ascii="Arial" w:hAnsi="Arial" w:cs="Arial"/>
              </w:rPr>
            </w:pPr>
            <w:r>
              <w:rPr>
                <w:rFonts w:ascii="Arial" w:hAnsi="Arial" w:cs="Arial"/>
              </w:rPr>
              <w:t>Pages 3-4</w:t>
            </w:r>
          </w:p>
        </w:tc>
      </w:tr>
      <w:tr w:rsidR="00714376" w:rsidRPr="00F33427" w14:paraId="2FA7D92E" w14:textId="77777777" w:rsidTr="00B651FF">
        <w:trPr>
          <w:trHeight w:val="413"/>
        </w:trPr>
        <w:tc>
          <w:tcPr>
            <w:tcW w:w="2088" w:type="dxa"/>
            <w:vMerge/>
          </w:tcPr>
          <w:p w14:paraId="3C569538" w14:textId="77777777" w:rsidR="00714376" w:rsidRPr="00F33427" w:rsidRDefault="00714376" w:rsidP="00B651FF">
            <w:pPr>
              <w:rPr>
                <w:rFonts w:ascii="Arial" w:hAnsi="Arial" w:cs="Arial"/>
              </w:rPr>
            </w:pPr>
          </w:p>
        </w:tc>
        <w:tc>
          <w:tcPr>
            <w:tcW w:w="720" w:type="dxa"/>
          </w:tcPr>
          <w:p w14:paraId="60A74B1A" w14:textId="77777777" w:rsidR="00714376" w:rsidRPr="00F33427" w:rsidRDefault="00714376" w:rsidP="00B651FF">
            <w:pPr>
              <w:jc w:val="center"/>
              <w:rPr>
                <w:rFonts w:ascii="Arial" w:hAnsi="Arial" w:cs="Arial"/>
              </w:rPr>
            </w:pPr>
            <w:r w:rsidRPr="00F33427">
              <w:rPr>
                <w:rFonts w:ascii="Arial" w:hAnsi="Arial" w:cs="Arial"/>
              </w:rPr>
              <w:t>2b</w:t>
            </w:r>
          </w:p>
        </w:tc>
        <w:tc>
          <w:tcPr>
            <w:tcW w:w="11070" w:type="dxa"/>
          </w:tcPr>
          <w:p w14:paraId="0CF90269" w14:textId="77777777" w:rsidR="00714376" w:rsidRPr="00F33427" w:rsidRDefault="00714376" w:rsidP="00B651FF">
            <w:pPr>
              <w:rPr>
                <w:rFonts w:ascii="Arial" w:hAnsi="Arial" w:cs="Arial"/>
              </w:rPr>
            </w:pPr>
            <w:proofErr w:type="spellStart"/>
            <w:r w:rsidRPr="00F33427">
              <w:rPr>
                <w:rFonts w:ascii="Arial" w:hAnsi="Arial" w:cs="Arial"/>
              </w:rPr>
              <w:t>Specific</w:t>
            </w:r>
            <w:proofErr w:type="spellEnd"/>
            <w:r w:rsidRPr="00F33427">
              <w:rPr>
                <w:rFonts w:ascii="Arial" w:hAnsi="Arial" w:cs="Arial"/>
              </w:rPr>
              <w:t xml:space="preserve"> objectives or </w:t>
            </w:r>
            <w:proofErr w:type="spellStart"/>
            <w:r w:rsidRPr="00F33427">
              <w:rPr>
                <w:rFonts w:ascii="Arial" w:hAnsi="Arial" w:cs="Arial"/>
              </w:rPr>
              <w:t>hypotheses</w:t>
            </w:r>
            <w:proofErr w:type="spellEnd"/>
          </w:p>
        </w:tc>
        <w:tc>
          <w:tcPr>
            <w:tcW w:w="1620" w:type="dxa"/>
            <w:tcBorders>
              <w:top w:val="single" w:sz="4" w:space="0" w:color="auto"/>
              <w:bottom w:val="single" w:sz="4" w:space="0" w:color="auto"/>
            </w:tcBorders>
          </w:tcPr>
          <w:p w14:paraId="47DE2114" w14:textId="77777777" w:rsidR="00714376" w:rsidRPr="00F33427" w:rsidRDefault="00714376" w:rsidP="00B651FF">
            <w:pPr>
              <w:rPr>
                <w:rFonts w:ascii="Arial" w:hAnsi="Arial" w:cs="Arial"/>
              </w:rPr>
            </w:pPr>
            <w:r>
              <w:rPr>
                <w:rFonts w:ascii="Arial" w:hAnsi="Arial" w:cs="Arial"/>
              </w:rPr>
              <w:t>Page 4</w:t>
            </w:r>
          </w:p>
        </w:tc>
      </w:tr>
      <w:tr w:rsidR="00714376" w:rsidRPr="00F33427" w14:paraId="18198C98" w14:textId="77777777" w:rsidTr="00B651FF">
        <w:tc>
          <w:tcPr>
            <w:tcW w:w="15498" w:type="dxa"/>
            <w:gridSpan w:val="4"/>
          </w:tcPr>
          <w:p w14:paraId="5543762D" w14:textId="77777777" w:rsidR="00714376" w:rsidRPr="00F33427" w:rsidRDefault="00714376" w:rsidP="00B651FF">
            <w:pPr>
              <w:pStyle w:val="TableSubHead"/>
              <w:rPr>
                <w:rFonts w:ascii="Arial" w:hAnsi="Arial" w:cs="Arial"/>
                <w:sz w:val="22"/>
                <w:szCs w:val="22"/>
              </w:rPr>
            </w:pPr>
            <w:r w:rsidRPr="00F33427">
              <w:rPr>
                <w:rFonts w:ascii="Arial" w:hAnsi="Arial" w:cs="Arial"/>
                <w:sz w:val="22"/>
                <w:szCs w:val="22"/>
              </w:rPr>
              <w:t>Methods</w:t>
            </w:r>
          </w:p>
        </w:tc>
      </w:tr>
      <w:tr w:rsidR="00714376" w:rsidRPr="00F33427" w14:paraId="73CCA456" w14:textId="77777777" w:rsidTr="00B651FF">
        <w:tc>
          <w:tcPr>
            <w:tcW w:w="2088" w:type="dxa"/>
            <w:vMerge w:val="restart"/>
          </w:tcPr>
          <w:p w14:paraId="27335A71" w14:textId="77777777" w:rsidR="00714376" w:rsidRPr="00F33427" w:rsidRDefault="00714376" w:rsidP="00B651FF">
            <w:pPr>
              <w:rPr>
                <w:rFonts w:ascii="Arial" w:hAnsi="Arial" w:cs="Arial"/>
              </w:rPr>
            </w:pPr>
            <w:r w:rsidRPr="00F33427">
              <w:rPr>
                <w:rFonts w:ascii="Arial" w:hAnsi="Arial" w:cs="Arial"/>
              </w:rPr>
              <w:t>Trial design</w:t>
            </w:r>
          </w:p>
        </w:tc>
        <w:tc>
          <w:tcPr>
            <w:tcW w:w="720" w:type="dxa"/>
          </w:tcPr>
          <w:p w14:paraId="782175DE" w14:textId="77777777" w:rsidR="00714376" w:rsidRPr="00F33427" w:rsidRDefault="00714376" w:rsidP="00B651FF">
            <w:pPr>
              <w:jc w:val="center"/>
              <w:rPr>
                <w:rFonts w:ascii="Arial" w:hAnsi="Arial" w:cs="Arial"/>
              </w:rPr>
            </w:pPr>
            <w:r w:rsidRPr="00F33427">
              <w:rPr>
                <w:rFonts w:ascii="Arial" w:hAnsi="Arial" w:cs="Arial"/>
              </w:rPr>
              <w:t>3a</w:t>
            </w:r>
          </w:p>
        </w:tc>
        <w:tc>
          <w:tcPr>
            <w:tcW w:w="11070" w:type="dxa"/>
          </w:tcPr>
          <w:p w14:paraId="36B3B72A" w14:textId="77777777" w:rsidR="00714376" w:rsidRPr="00714376" w:rsidRDefault="00714376" w:rsidP="00B651FF">
            <w:pPr>
              <w:rPr>
                <w:rFonts w:ascii="Arial" w:hAnsi="Arial" w:cs="Arial"/>
                <w:lang w:val="en-US"/>
              </w:rPr>
            </w:pPr>
            <w:r w:rsidRPr="00714376">
              <w:rPr>
                <w:rFonts w:ascii="Arial" w:hAnsi="Arial" w:cs="Arial"/>
                <w:lang w:val="en-US"/>
              </w:rPr>
              <w:t>Description of trial design (such as parallel, factorial) including allocation ratio</w:t>
            </w:r>
          </w:p>
        </w:tc>
        <w:tc>
          <w:tcPr>
            <w:tcW w:w="1620" w:type="dxa"/>
            <w:tcBorders>
              <w:bottom w:val="single" w:sz="4" w:space="0" w:color="auto"/>
            </w:tcBorders>
          </w:tcPr>
          <w:p w14:paraId="2786A74B" w14:textId="77777777" w:rsidR="00714376" w:rsidRPr="00F33427" w:rsidRDefault="00714376" w:rsidP="00B651FF">
            <w:pPr>
              <w:rPr>
                <w:rFonts w:ascii="Arial" w:hAnsi="Arial" w:cs="Arial"/>
              </w:rPr>
            </w:pPr>
            <w:r>
              <w:rPr>
                <w:rFonts w:ascii="Arial" w:hAnsi="Arial" w:cs="Arial"/>
              </w:rPr>
              <w:t>Page 5</w:t>
            </w:r>
          </w:p>
        </w:tc>
      </w:tr>
      <w:tr w:rsidR="00714376" w:rsidRPr="00F33427" w14:paraId="2E1E59CB" w14:textId="77777777" w:rsidTr="00B651FF">
        <w:trPr>
          <w:trHeight w:val="305"/>
        </w:trPr>
        <w:tc>
          <w:tcPr>
            <w:tcW w:w="2088" w:type="dxa"/>
            <w:vMerge/>
          </w:tcPr>
          <w:p w14:paraId="0CC96B03" w14:textId="77777777" w:rsidR="00714376" w:rsidRPr="00F33427" w:rsidRDefault="00714376" w:rsidP="00B651FF">
            <w:pPr>
              <w:rPr>
                <w:rFonts w:ascii="Arial" w:hAnsi="Arial" w:cs="Arial"/>
              </w:rPr>
            </w:pPr>
          </w:p>
        </w:tc>
        <w:tc>
          <w:tcPr>
            <w:tcW w:w="720" w:type="dxa"/>
          </w:tcPr>
          <w:p w14:paraId="261AF7A1" w14:textId="77777777" w:rsidR="00714376" w:rsidRPr="00F33427" w:rsidRDefault="00714376" w:rsidP="00B651FF">
            <w:pPr>
              <w:jc w:val="center"/>
              <w:rPr>
                <w:rFonts w:ascii="Arial" w:hAnsi="Arial" w:cs="Arial"/>
              </w:rPr>
            </w:pPr>
            <w:r w:rsidRPr="00F33427">
              <w:rPr>
                <w:rFonts w:ascii="Arial" w:hAnsi="Arial" w:cs="Arial"/>
              </w:rPr>
              <w:t>3b</w:t>
            </w:r>
          </w:p>
        </w:tc>
        <w:tc>
          <w:tcPr>
            <w:tcW w:w="11070" w:type="dxa"/>
          </w:tcPr>
          <w:p w14:paraId="739AB566" w14:textId="77777777" w:rsidR="00714376" w:rsidRPr="00714376" w:rsidRDefault="00714376" w:rsidP="00B651FF">
            <w:pPr>
              <w:rPr>
                <w:rFonts w:ascii="Arial" w:hAnsi="Arial" w:cs="Arial"/>
                <w:lang w:val="en-US"/>
              </w:rPr>
            </w:pPr>
            <w:r w:rsidRPr="00714376">
              <w:rPr>
                <w:rFonts w:ascii="Arial" w:hAnsi="Arial" w:cs="Arial"/>
                <w:lang w:val="en-US"/>
              </w:rPr>
              <w:t>Important changes to methods after trial commencement (such as eligibility criteria), with reasons</w:t>
            </w:r>
          </w:p>
        </w:tc>
        <w:tc>
          <w:tcPr>
            <w:tcW w:w="1620" w:type="dxa"/>
            <w:tcBorders>
              <w:top w:val="single" w:sz="4" w:space="0" w:color="auto"/>
              <w:bottom w:val="single" w:sz="4" w:space="0" w:color="auto"/>
            </w:tcBorders>
          </w:tcPr>
          <w:p w14:paraId="112E0910" w14:textId="77777777" w:rsidR="00714376" w:rsidRPr="00F33427" w:rsidRDefault="00714376" w:rsidP="00B651FF">
            <w:pPr>
              <w:rPr>
                <w:rFonts w:ascii="Arial" w:hAnsi="Arial" w:cs="Arial"/>
              </w:rPr>
            </w:pPr>
            <w:r>
              <w:rPr>
                <w:rFonts w:ascii="Arial" w:hAnsi="Arial" w:cs="Arial"/>
              </w:rPr>
              <w:t>-</w:t>
            </w:r>
          </w:p>
        </w:tc>
      </w:tr>
      <w:tr w:rsidR="00714376" w:rsidRPr="00F33427" w14:paraId="450BE920" w14:textId="77777777" w:rsidTr="00B651FF">
        <w:tc>
          <w:tcPr>
            <w:tcW w:w="2088" w:type="dxa"/>
            <w:vMerge w:val="restart"/>
          </w:tcPr>
          <w:p w14:paraId="5D679650" w14:textId="77777777" w:rsidR="00714376" w:rsidRPr="00F33427" w:rsidRDefault="00714376" w:rsidP="00B651FF">
            <w:pPr>
              <w:rPr>
                <w:rFonts w:ascii="Arial" w:hAnsi="Arial" w:cs="Arial"/>
              </w:rPr>
            </w:pPr>
            <w:r w:rsidRPr="00F33427">
              <w:rPr>
                <w:rFonts w:ascii="Arial" w:hAnsi="Arial" w:cs="Arial"/>
              </w:rPr>
              <w:t>Participants</w:t>
            </w:r>
          </w:p>
        </w:tc>
        <w:tc>
          <w:tcPr>
            <w:tcW w:w="720" w:type="dxa"/>
          </w:tcPr>
          <w:p w14:paraId="69FE6589" w14:textId="77777777" w:rsidR="00714376" w:rsidRPr="00F33427" w:rsidRDefault="00714376" w:rsidP="00B651FF">
            <w:pPr>
              <w:jc w:val="center"/>
              <w:rPr>
                <w:rFonts w:ascii="Arial" w:hAnsi="Arial" w:cs="Arial"/>
              </w:rPr>
            </w:pPr>
            <w:r w:rsidRPr="00F33427">
              <w:rPr>
                <w:rFonts w:ascii="Arial" w:hAnsi="Arial" w:cs="Arial"/>
              </w:rPr>
              <w:t>4a</w:t>
            </w:r>
          </w:p>
        </w:tc>
        <w:tc>
          <w:tcPr>
            <w:tcW w:w="11070" w:type="dxa"/>
          </w:tcPr>
          <w:p w14:paraId="5F8A16E1" w14:textId="77777777" w:rsidR="00714376" w:rsidRPr="00F33427" w:rsidRDefault="00714376" w:rsidP="00B651FF">
            <w:pPr>
              <w:rPr>
                <w:rFonts w:ascii="Arial" w:hAnsi="Arial" w:cs="Arial"/>
              </w:rPr>
            </w:pPr>
            <w:proofErr w:type="spellStart"/>
            <w:r w:rsidRPr="00F33427">
              <w:rPr>
                <w:rFonts w:ascii="Arial" w:hAnsi="Arial" w:cs="Arial"/>
              </w:rPr>
              <w:t>Eligibility</w:t>
            </w:r>
            <w:proofErr w:type="spellEnd"/>
            <w:r w:rsidRPr="00F33427">
              <w:rPr>
                <w:rFonts w:ascii="Arial" w:hAnsi="Arial" w:cs="Arial"/>
              </w:rPr>
              <w:t xml:space="preserve"> </w:t>
            </w:r>
            <w:proofErr w:type="spellStart"/>
            <w:r w:rsidRPr="00F33427">
              <w:rPr>
                <w:rFonts w:ascii="Arial" w:hAnsi="Arial" w:cs="Arial"/>
              </w:rPr>
              <w:t>criteria</w:t>
            </w:r>
            <w:proofErr w:type="spellEnd"/>
            <w:r w:rsidRPr="00F33427">
              <w:rPr>
                <w:rFonts w:ascii="Arial" w:hAnsi="Arial" w:cs="Arial"/>
              </w:rPr>
              <w:t xml:space="preserve"> for participants</w:t>
            </w:r>
          </w:p>
        </w:tc>
        <w:tc>
          <w:tcPr>
            <w:tcW w:w="1620" w:type="dxa"/>
            <w:tcBorders>
              <w:top w:val="single" w:sz="4" w:space="0" w:color="auto"/>
              <w:bottom w:val="single" w:sz="4" w:space="0" w:color="auto"/>
            </w:tcBorders>
          </w:tcPr>
          <w:p w14:paraId="4F9C94F9" w14:textId="77777777" w:rsidR="00714376" w:rsidRPr="00F33427" w:rsidRDefault="00714376" w:rsidP="00B651FF">
            <w:pPr>
              <w:rPr>
                <w:rFonts w:ascii="Arial" w:hAnsi="Arial" w:cs="Arial"/>
              </w:rPr>
            </w:pPr>
            <w:r>
              <w:rPr>
                <w:rFonts w:ascii="Arial" w:hAnsi="Arial" w:cs="Arial"/>
              </w:rPr>
              <w:t>Page 6</w:t>
            </w:r>
          </w:p>
        </w:tc>
      </w:tr>
      <w:tr w:rsidR="00714376" w:rsidRPr="00F33427" w14:paraId="4C7F58D2" w14:textId="77777777" w:rsidTr="00B651FF">
        <w:tc>
          <w:tcPr>
            <w:tcW w:w="2088" w:type="dxa"/>
            <w:vMerge/>
          </w:tcPr>
          <w:p w14:paraId="74FB5434" w14:textId="77777777" w:rsidR="00714376" w:rsidRPr="00F33427" w:rsidRDefault="00714376" w:rsidP="00B651FF">
            <w:pPr>
              <w:rPr>
                <w:rFonts w:ascii="Arial" w:hAnsi="Arial" w:cs="Arial"/>
              </w:rPr>
            </w:pPr>
          </w:p>
        </w:tc>
        <w:tc>
          <w:tcPr>
            <w:tcW w:w="720" w:type="dxa"/>
          </w:tcPr>
          <w:p w14:paraId="68DA3816" w14:textId="77777777" w:rsidR="00714376" w:rsidRPr="00F33427" w:rsidRDefault="00714376" w:rsidP="00B651FF">
            <w:pPr>
              <w:jc w:val="center"/>
              <w:rPr>
                <w:rFonts w:ascii="Arial" w:hAnsi="Arial" w:cs="Arial"/>
              </w:rPr>
            </w:pPr>
            <w:r w:rsidRPr="00F33427">
              <w:rPr>
                <w:rFonts w:ascii="Arial" w:hAnsi="Arial" w:cs="Arial"/>
              </w:rPr>
              <w:t>4b</w:t>
            </w:r>
          </w:p>
        </w:tc>
        <w:tc>
          <w:tcPr>
            <w:tcW w:w="11070" w:type="dxa"/>
          </w:tcPr>
          <w:p w14:paraId="16A6A519" w14:textId="77777777" w:rsidR="00714376" w:rsidRPr="00714376" w:rsidRDefault="00714376" w:rsidP="00B651FF">
            <w:pPr>
              <w:rPr>
                <w:rFonts w:ascii="Arial" w:hAnsi="Arial" w:cs="Arial"/>
                <w:lang w:val="en-US"/>
              </w:rPr>
            </w:pPr>
            <w:r w:rsidRPr="00714376">
              <w:rPr>
                <w:rFonts w:ascii="Arial" w:hAnsi="Arial" w:cs="Arial"/>
                <w:lang w:val="en-US"/>
              </w:rPr>
              <w:t>Settings and locations where the data were collected</w:t>
            </w:r>
          </w:p>
        </w:tc>
        <w:tc>
          <w:tcPr>
            <w:tcW w:w="1620" w:type="dxa"/>
            <w:tcBorders>
              <w:top w:val="single" w:sz="4" w:space="0" w:color="auto"/>
              <w:bottom w:val="single" w:sz="4" w:space="0" w:color="auto"/>
            </w:tcBorders>
          </w:tcPr>
          <w:p w14:paraId="1218624A" w14:textId="77777777" w:rsidR="00714376" w:rsidRPr="00F33427" w:rsidRDefault="00714376" w:rsidP="00B651FF">
            <w:pPr>
              <w:rPr>
                <w:rFonts w:ascii="Arial" w:hAnsi="Arial" w:cs="Arial"/>
              </w:rPr>
            </w:pPr>
            <w:r>
              <w:rPr>
                <w:rFonts w:ascii="Arial" w:hAnsi="Arial" w:cs="Arial"/>
              </w:rPr>
              <w:t>Page 6</w:t>
            </w:r>
          </w:p>
        </w:tc>
      </w:tr>
      <w:tr w:rsidR="00714376" w:rsidRPr="00F33427" w14:paraId="42032E96" w14:textId="77777777" w:rsidTr="00B651FF">
        <w:tc>
          <w:tcPr>
            <w:tcW w:w="2088" w:type="dxa"/>
          </w:tcPr>
          <w:p w14:paraId="4C7F4302" w14:textId="77777777" w:rsidR="00714376" w:rsidRPr="00F33427" w:rsidRDefault="00714376" w:rsidP="00B651FF">
            <w:pPr>
              <w:rPr>
                <w:rFonts w:ascii="Arial" w:hAnsi="Arial" w:cs="Arial"/>
              </w:rPr>
            </w:pPr>
            <w:r w:rsidRPr="00F33427">
              <w:rPr>
                <w:rFonts w:ascii="Arial" w:hAnsi="Arial" w:cs="Arial"/>
              </w:rPr>
              <w:t>Interventions</w:t>
            </w:r>
          </w:p>
        </w:tc>
        <w:tc>
          <w:tcPr>
            <w:tcW w:w="720" w:type="dxa"/>
          </w:tcPr>
          <w:p w14:paraId="493A91F2" w14:textId="77777777" w:rsidR="00714376" w:rsidRPr="00F33427" w:rsidRDefault="00714376" w:rsidP="00B651FF">
            <w:pPr>
              <w:jc w:val="center"/>
              <w:rPr>
                <w:rFonts w:ascii="Arial" w:hAnsi="Arial" w:cs="Arial"/>
              </w:rPr>
            </w:pPr>
            <w:r w:rsidRPr="00F33427">
              <w:rPr>
                <w:rFonts w:ascii="Arial" w:hAnsi="Arial" w:cs="Arial"/>
              </w:rPr>
              <w:t>5</w:t>
            </w:r>
          </w:p>
        </w:tc>
        <w:tc>
          <w:tcPr>
            <w:tcW w:w="11070" w:type="dxa"/>
          </w:tcPr>
          <w:p w14:paraId="66FDD22B" w14:textId="77777777" w:rsidR="00714376" w:rsidRPr="00714376" w:rsidRDefault="00714376" w:rsidP="00B651FF">
            <w:pPr>
              <w:rPr>
                <w:rFonts w:ascii="Arial" w:hAnsi="Arial" w:cs="Arial"/>
                <w:lang w:val="en-US"/>
              </w:rPr>
            </w:pPr>
            <w:r w:rsidRPr="00714376">
              <w:rPr>
                <w:rFonts w:ascii="Arial" w:hAnsi="Arial" w:cs="Arial"/>
                <w:lang w:val="en-US"/>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3274B2FC" w14:textId="77777777" w:rsidR="00714376" w:rsidRPr="00F33427" w:rsidRDefault="00714376" w:rsidP="00B651FF">
            <w:pPr>
              <w:rPr>
                <w:rFonts w:ascii="Arial" w:hAnsi="Arial" w:cs="Arial"/>
              </w:rPr>
            </w:pPr>
            <w:r>
              <w:rPr>
                <w:rFonts w:ascii="Arial" w:hAnsi="Arial" w:cs="Arial"/>
              </w:rPr>
              <w:t>Page 6 and 7</w:t>
            </w:r>
          </w:p>
        </w:tc>
      </w:tr>
      <w:tr w:rsidR="00714376" w:rsidRPr="00F33427" w14:paraId="6EE33D9F" w14:textId="77777777" w:rsidTr="00B651FF">
        <w:tc>
          <w:tcPr>
            <w:tcW w:w="2088" w:type="dxa"/>
            <w:vMerge w:val="restart"/>
          </w:tcPr>
          <w:p w14:paraId="0F1EFD72" w14:textId="77777777" w:rsidR="00714376" w:rsidRPr="00F33427" w:rsidRDefault="00714376" w:rsidP="00B651FF">
            <w:pPr>
              <w:rPr>
                <w:rFonts w:ascii="Arial" w:hAnsi="Arial" w:cs="Arial"/>
              </w:rPr>
            </w:pPr>
            <w:proofErr w:type="spellStart"/>
            <w:r w:rsidRPr="00F33427">
              <w:rPr>
                <w:rFonts w:ascii="Arial" w:hAnsi="Arial" w:cs="Arial"/>
              </w:rPr>
              <w:t>Outcomes</w:t>
            </w:r>
            <w:proofErr w:type="spellEnd"/>
          </w:p>
        </w:tc>
        <w:tc>
          <w:tcPr>
            <w:tcW w:w="720" w:type="dxa"/>
          </w:tcPr>
          <w:p w14:paraId="32EDC6CC" w14:textId="77777777" w:rsidR="00714376" w:rsidRPr="00F33427" w:rsidRDefault="00714376" w:rsidP="00B651FF">
            <w:pPr>
              <w:jc w:val="center"/>
              <w:rPr>
                <w:rFonts w:ascii="Arial" w:hAnsi="Arial" w:cs="Arial"/>
              </w:rPr>
            </w:pPr>
            <w:r w:rsidRPr="00F33427">
              <w:rPr>
                <w:rFonts w:ascii="Arial" w:hAnsi="Arial" w:cs="Arial"/>
              </w:rPr>
              <w:t>6a</w:t>
            </w:r>
          </w:p>
        </w:tc>
        <w:tc>
          <w:tcPr>
            <w:tcW w:w="11070" w:type="dxa"/>
          </w:tcPr>
          <w:p w14:paraId="66F0456A" w14:textId="77777777" w:rsidR="00714376" w:rsidRPr="00714376" w:rsidRDefault="00714376" w:rsidP="00B651FF">
            <w:pPr>
              <w:rPr>
                <w:rFonts w:ascii="Arial" w:hAnsi="Arial" w:cs="Arial"/>
                <w:lang w:val="en-US"/>
              </w:rPr>
            </w:pPr>
            <w:r w:rsidRPr="00714376">
              <w:rPr>
                <w:rFonts w:ascii="Arial" w:hAnsi="Arial" w:cs="Arial"/>
                <w:lang w:val="en-US"/>
              </w:rPr>
              <w:t>Completely defined pre-specified primary and secondary outcome measures, including how and when they were assessed</w:t>
            </w:r>
          </w:p>
        </w:tc>
        <w:tc>
          <w:tcPr>
            <w:tcW w:w="1620" w:type="dxa"/>
            <w:tcBorders>
              <w:top w:val="single" w:sz="4" w:space="0" w:color="auto"/>
              <w:bottom w:val="single" w:sz="4" w:space="0" w:color="auto"/>
            </w:tcBorders>
          </w:tcPr>
          <w:p w14:paraId="2AA3F463" w14:textId="77777777" w:rsidR="00714376" w:rsidRPr="00F33427" w:rsidRDefault="00714376" w:rsidP="00B651FF">
            <w:pPr>
              <w:rPr>
                <w:rFonts w:ascii="Arial" w:hAnsi="Arial" w:cs="Arial"/>
              </w:rPr>
            </w:pPr>
            <w:r>
              <w:rPr>
                <w:rFonts w:ascii="Arial" w:hAnsi="Arial" w:cs="Arial"/>
              </w:rPr>
              <w:t>Page 7 and 8</w:t>
            </w:r>
          </w:p>
        </w:tc>
      </w:tr>
      <w:tr w:rsidR="00714376" w:rsidRPr="00F33427" w14:paraId="0BBB16D1" w14:textId="77777777" w:rsidTr="00B651FF">
        <w:tc>
          <w:tcPr>
            <w:tcW w:w="2088" w:type="dxa"/>
            <w:vMerge/>
          </w:tcPr>
          <w:p w14:paraId="1EBFFDCA" w14:textId="77777777" w:rsidR="00714376" w:rsidRPr="00F33427" w:rsidRDefault="00714376" w:rsidP="00B651FF">
            <w:pPr>
              <w:rPr>
                <w:rFonts w:ascii="Arial" w:hAnsi="Arial" w:cs="Arial"/>
              </w:rPr>
            </w:pPr>
          </w:p>
        </w:tc>
        <w:tc>
          <w:tcPr>
            <w:tcW w:w="720" w:type="dxa"/>
          </w:tcPr>
          <w:p w14:paraId="46780021" w14:textId="77777777" w:rsidR="00714376" w:rsidRPr="00F33427" w:rsidRDefault="00714376" w:rsidP="00B651FF">
            <w:pPr>
              <w:jc w:val="center"/>
              <w:rPr>
                <w:rFonts w:ascii="Arial" w:hAnsi="Arial" w:cs="Arial"/>
              </w:rPr>
            </w:pPr>
            <w:r w:rsidRPr="00F33427">
              <w:rPr>
                <w:rFonts w:ascii="Arial" w:hAnsi="Arial" w:cs="Arial"/>
              </w:rPr>
              <w:t>6b</w:t>
            </w:r>
          </w:p>
        </w:tc>
        <w:tc>
          <w:tcPr>
            <w:tcW w:w="11070" w:type="dxa"/>
          </w:tcPr>
          <w:p w14:paraId="04A9D25A" w14:textId="77777777" w:rsidR="00714376" w:rsidRPr="00714376" w:rsidRDefault="00714376" w:rsidP="00B651FF">
            <w:pPr>
              <w:rPr>
                <w:rFonts w:ascii="Arial" w:hAnsi="Arial" w:cs="Arial"/>
                <w:lang w:val="en-US"/>
              </w:rPr>
            </w:pPr>
            <w:r w:rsidRPr="00714376">
              <w:rPr>
                <w:rFonts w:ascii="Arial" w:hAnsi="Arial" w:cs="Arial"/>
                <w:lang w:val="en-US"/>
              </w:rPr>
              <w:t>Any changes to trial outcomes after the trial commenced, with reasons</w:t>
            </w:r>
          </w:p>
        </w:tc>
        <w:tc>
          <w:tcPr>
            <w:tcW w:w="1620" w:type="dxa"/>
            <w:tcBorders>
              <w:top w:val="single" w:sz="4" w:space="0" w:color="auto"/>
              <w:bottom w:val="single" w:sz="4" w:space="0" w:color="auto"/>
            </w:tcBorders>
          </w:tcPr>
          <w:p w14:paraId="01F76A71" w14:textId="77777777" w:rsidR="00714376" w:rsidRPr="00F33427" w:rsidRDefault="00714376" w:rsidP="00B651FF">
            <w:pPr>
              <w:rPr>
                <w:rFonts w:ascii="Arial" w:hAnsi="Arial" w:cs="Arial"/>
              </w:rPr>
            </w:pPr>
            <w:r>
              <w:rPr>
                <w:rFonts w:ascii="Arial" w:hAnsi="Arial" w:cs="Arial"/>
              </w:rPr>
              <w:t>-</w:t>
            </w:r>
          </w:p>
        </w:tc>
      </w:tr>
      <w:tr w:rsidR="00714376" w:rsidRPr="00F33427" w14:paraId="33FCF781" w14:textId="77777777" w:rsidTr="00B651FF">
        <w:tc>
          <w:tcPr>
            <w:tcW w:w="2088" w:type="dxa"/>
            <w:vMerge w:val="restart"/>
          </w:tcPr>
          <w:p w14:paraId="23671863" w14:textId="77777777" w:rsidR="00714376" w:rsidRPr="00F33427" w:rsidRDefault="00714376" w:rsidP="00B651FF">
            <w:pPr>
              <w:rPr>
                <w:rFonts w:ascii="Arial" w:hAnsi="Arial" w:cs="Arial"/>
              </w:rPr>
            </w:pPr>
            <w:proofErr w:type="spellStart"/>
            <w:r w:rsidRPr="00F33427">
              <w:rPr>
                <w:rFonts w:ascii="Arial" w:hAnsi="Arial" w:cs="Arial"/>
              </w:rPr>
              <w:t>Sample</w:t>
            </w:r>
            <w:proofErr w:type="spellEnd"/>
            <w:r w:rsidRPr="00F33427">
              <w:rPr>
                <w:rFonts w:ascii="Arial" w:hAnsi="Arial" w:cs="Arial"/>
              </w:rPr>
              <w:t xml:space="preserve"> size</w:t>
            </w:r>
          </w:p>
        </w:tc>
        <w:tc>
          <w:tcPr>
            <w:tcW w:w="720" w:type="dxa"/>
          </w:tcPr>
          <w:p w14:paraId="451F4ADF" w14:textId="77777777" w:rsidR="00714376" w:rsidRPr="00F33427" w:rsidRDefault="00714376" w:rsidP="00B651FF">
            <w:pPr>
              <w:jc w:val="center"/>
              <w:rPr>
                <w:rFonts w:ascii="Arial" w:hAnsi="Arial" w:cs="Arial"/>
              </w:rPr>
            </w:pPr>
            <w:r w:rsidRPr="00F33427">
              <w:rPr>
                <w:rFonts w:ascii="Arial" w:hAnsi="Arial" w:cs="Arial"/>
              </w:rPr>
              <w:t>7a</w:t>
            </w:r>
          </w:p>
        </w:tc>
        <w:tc>
          <w:tcPr>
            <w:tcW w:w="11070" w:type="dxa"/>
          </w:tcPr>
          <w:p w14:paraId="5C883174" w14:textId="77777777" w:rsidR="00714376" w:rsidRPr="00714376" w:rsidRDefault="00714376" w:rsidP="00B651FF">
            <w:pPr>
              <w:rPr>
                <w:rFonts w:ascii="Arial" w:hAnsi="Arial" w:cs="Arial"/>
                <w:lang w:val="en-US"/>
              </w:rPr>
            </w:pPr>
            <w:r w:rsidRPr="00714376">
              <w:rPr>
                <w:rFonts w:ascii="Arial" w:hAnsi="Arial" w:cs="Arial"/>
                <w:lang w:val="en-US"/>
              </w:rPr>
              <w:t>How sample size was determined</w:t>
            </w:r>
          </w:p>
        </w:tc>
        <w:tc>
          <w:tcPr>
            <w:tcW w:w="1620" w:type="dxa"/>
            <w:tcBorders>
              <w:top w:val="single" w:sz="4" w:space="0" w:color="auto"/>
              <w:bottom w:val="single" w:sz="4" w:space="0" w:color="auto"/>
            </w:tcBorders>
          </w:tcPr>
          <w:p w14:paraId="6FDE089A" w14:textId="77777777" w:rsidR="00714376" w:rsidRPr="00F33427" w:rsidRDefault="00714376" w:rsidP="00B651FF">
            <w:pPr>
              <w:rPr>
                <w:rFonts w:ascii="Arial" w:hAnsi="Arial" w:cs="Arial"/>
              </w:rPr>
            </w:pPr>
            <w:r>
              <w:rPr>
                <w:rFonts w:ascii="Arial" w:hAnsi="Arial" w:cs="Arial"/>
              </w:rPr>
              <w:t>Page 9</w:t>
            </w:r>
          </w:p>
        </w:tc>
      </w:tr>
      <w:tr w:rsidR="00714376" w:rsidRPr="00F33427" w14:paraId="4D6DEF5A" w14:textId="77777777" w:rsidTr="00B651FF">
        <w:tc>
          <w:tcPr>
            <w:tcW w:w="2088" w:type="dxa"/>
            <w:vMerge/>
          </w:tcPr>
          <w:p w14:paraId="0AAFD793" w14:textId="77777777" w:rsidR="00714376" w:rsidRPr="00F33427" w:rsidRDefault="00714376" w:rsidP="00B651FF">
            <w:pPr>
              <w:rPr>
                <w:rFonts w:ascii="Arial" w:hAnsi="Arial" w:cs="Arial"/>
              </w:rPr>
            </w:pPr>
          </w:p>
        </w:tc>
        <w:tc>
          <w:tcPr>
            <w:tcW w:w="720" w:type="dxa"/>
          </w:tcPr>
          <w:p w14:paraId="16EDCF5D" w14:textId="77777777" w:rsidR="00714376" w:rsidRPr="00F33427" w:rsidRDefault="00714376" w:rsidP="00B651FF">
            <w:pPr>
              <w:jc w:val="center"/>
              <w:rPr>
                <w:rFonts w:ascii="Arial" w:hAnsi="Arial" w:cs="Arial"/>
              </w:rPr>
            </w:pPr>
            <w:r w:rsidRPr="00F33427">
              <w:rPr>
                <w:rFonts w:ascii="Arial" w:hAnsi="Arial" w:cs="Arial"/>
              </w:rPr>
              <w:t>7b</w:t>
            </w:r>
          </w:p>
        </w:tc>
        <w:tc>
          <w:tcPr>
            <w:tcW w:w="11070" w:type="dxa"/>
          </w:tcPr>
          <w:p w14:paraId="3C38D5A9" w14:textId="77777777" w:rsidR="00714376" w:rsidRPr="00714376" w:rsidRDefault="00714376" w:rsidP="00B651FF">
            <w:pPr>
              <w:rPr>
                <w:rFonts w:ascii="Arial" w:hAnsi="Arial" w:cs="Arial"/>
                <w:lang w:val="en-US"/>
              </w:rPr>
            </w:pPr>
            <w:r w:rsidRPr="00714376">
              <w:rPr>
                <w:rFonts w:ascii="Arial" w:hAnsi="Arial" w:cs="Arial"/>
                <w:lang w:val="en-US"/>
              </w:rPr>
              <w:t>When applicable, explanation of any interim analyses and stopping guidelines</w:t>
            </w:r>
          </w:p>
        </w:tc>
        <w:tc>
          <w:tcPr>
            <w:tcW w:w="1620" w:type="dxa"/>
            <w:tcBorders>
              <w:top w:val="single" w:sz="4" w:space="0" w:color="auto"/>
              <w:bottom w:val="single" w:sz="4" w:space="0" w:color="auto"/>
            </w:tcBorders>
          </w:tcPr>
          <w:p w14:paraId="6B699B0B" w14:textId="77777777" w:rsidR="00714376" w:rsidRPr="00F33427" w:rsidRDefault="00714376" w:rsidP="00B651FF">
            <w:pPr>
              <w:rPr>
                <w:rFonts w:ascii="Arial" w:hAnsi="Arial" w:cs="Arial"/>
              </w:rPr>
            </w:pPr>
            <w:r>
              <w:rPr>
                <w:rFonts w:ascii="Arial" w:hAnsi="Arial" w:cs="Arial"/>
              </w:rPr>
              <w:t>-</w:t>
            </w:r>
          </w:p>
        </w:tc>
      </w:tr>
      <w:tr w:rsidR="00714376" w:rsidRPr="00F33427" w14:paraId="5F5BDDE2" w14:textId="77777777" w:rsidTr="00B651FF">
        <w:tc>
          <w:tcPr>
            <w:tcW w:w="2088" w:type="dxa"/>
          </w:tcPr>
          <w:p w14:paraId="0D84415D" w14:textId="77777777" w:rsidR="00714376" w:rsidRPr="00F33427" w:rsidRDefault="00714376" w:rsidP="00B651FF">
            <w:pPr>
              <w:rPr>
                <w:rFonts w:ascii="Arial" w:hAnsi="Arial" w:cs="Arial"/>
              </w:rPr>
            </w:pPr>
            <w:proofErr w:type="gramStart"/>
            <w:r w:rsidRPr="00F33427">
              <w:rPr>
                <w:rFonts w:ascii="Arial" w:hAnsi="Arial" w:cs="Arial"/>
              </w:rPr>
              <w:t>Randomisation:</w:t>
            </w:r>
            <w:proofErr w:type="gramEnd"/>
          </w:p>
        </w:tc>
        <w:tc>
          <w:tcPr>
            <w:tcW w:w="720" w:type="dxa"/>
          </w:tcPr>
          <w:p w14:paraId="25CC5551" w14:textId="77777777" w:rsidR="00714376" w:rsidRPr="00F33427" w:rsidRDefault="00714376" w:rsidP="00B651FF">
            <w:pPr>
              <w:jc w:val="center"/>
              <w:rPr>
                <w:rFonts w:ascii="Arial" w:hAnsi="Arial" w:cs="Arial"/>
              </w:rPr>
            </w:pPr>
          </w:p>
        </w:tc>
        <w:tc>
          <w:tcPr>
            <w:tcW w:w="11070" w:type="dxa"/>
          </w:tcPr>
          <w:p w14:paraId="2AF1D7AC" w14:textId="77777777" w:rsidR="00714376" w:rsidRPr="00F33427" w:rsidRDefault="00714376" w:rsidP="00B651FF">
            <w:pPr>
              <w:rPr>
                <w:rFonts w:ascii="Arial" w:hAnsi="Arial" w:cs="Arial"/>
              </w:rPr>
            </w:pPr>
          </w:p>
        </w:tc>
        <w:tc>
          <w:tcPr>
            <w:tcW w:w="1620" w:type="dxa"/>
            <w:tcBorders>
              <w:top w:val="single" w:sz="4" w:space="0" w:color="auto"/>
            </w:tcBorders>
          </w:tcPr>
          <w:p w14:paraId="1AEBB3C2" w14:textId="77777777" w:rsidR="00714376" w:rsidRPr="00F33427" w:rsidRDefault="00714376" w:rsidP="00B651FF">
            <w:pPr>
              <w:rPr>
                <w:rFonts w:ascii="Arial" w:hAnsi="Arial" w:cs="Arial"/>
              </w:rPr>
            </w:pPr>
          </w:p>
        </w:tc>
      </w:tr>
      <w:tr w:rsidR="00714376" w:rsidRPr="00F33427" w14:paraId="3BFAF3C0" w14:textId="77777777" w:rsidTr="00B651FF">
        <w:tc>
          <w:tcPr>
            <w:tcW w:w="2088" w:type="dxa"/>
            <w:vMerge w:val="restart"/>
          </w:tcPr>
          <w:p w14:paraId="625C2115" w14:textId="77777777" w:rsidR="00714376" w:rsidRPr="00F33427" w:rsidRDefault="00714376" w:rsidP="00B651FF">
            <w:pPr>
              <w:ind w:left="540" w:hanging="540"/>
              <w:rPr>
                <w:rFonts w:ascii="Arial" w:hAnsi="Arial" w:cs="Arial"/>
              </w:rPr>
            </w:pPr>
            <w:r w:rsidRPr="00F33427">
              <w:rPr>
                <w:rFonts w:cs="Arial"/>
              </w:rPr>
              <w:t> </w:t>
            </w:r>
            <w:proofErr w:type="spellStart"/>
            <w:r w:rsidRPr="00F33427">
              <w:rPr>
                <w:rFonts w:ascii="Arial" w:hAnsi="Arial" w:cs="Arial"/>
              </w:rPr>
              <w:t>Sequence</w:t>
            </w:r>
            <w:proofErr w:type="spellEnd"/>
            <w:r w:rsidRPr="00F33427">
              <w:rPr>
                <w:rFonts w:ascii="Arial" w:hAnsi="Arial" w:cs="Arial"/>
              </w:rPr>
              <w:t xml:space="preserve"> </w:t>
            </w:r>
            <w:proofErr w:type="spellStart"/>
            <w:r w:rsidRPr="00F33427">
              <w:rPr>
                <w:rFonts w:ascii="Arial" w:hAnsi="Arial" w:cs="Arial"/>
              </w:rPr>
              <w:t>generation</w:t>
            </w:r>
            <w:proofErr w:type="spellEnd"/>
          </w:p>
        </w:tc>
        <w:tc>
          <w:tcPr>
            <w:tcW w:w="720" w:type="dxa"/>
          </w:tcPr>
          <w:p w14:paraId="036E17BF" w14:textId="77777777" w:rsidR="00714376" w:rsidRPr="00F33427" w:rsidRDefault="00714376" w:rsidP="00B651FF">
            <w:pPr>
              <w:jc w:val="center"/>
              <w:rPr>
                <w:rFonts w:ascii="Arial" w:hAnsi="Arial" w:cs="Arial"/>
              </w:rPr>
            </w:pPr>
            <w:r w:rsidRPr="00F33427">
              <w:rPr>
                <w:rFonts w:ascii="Arial" w:hAnsi="Arial" w:cs="Arial"/>
              </w:rPr>
              <w:t>8a</w:t>
            </w:r>
          </w:p>
        </w:tc>
        <w:tc>
          <w:tcPr>
            <w:tcW w:w="11070" w:type="dxa"/>
          </w:tcPr>
          <w:p w14:paraId="3191AA31" w14:textId="77777777" w:rsidR="00714376" w:rsidRPr="00714376" w:rsidRDefault="00714376" w:rsidP="00B651FF">
            <w:pPr>
              <w:rPr>
                <w:rFonts w:ascii="Arial" w:hAnsi="Arial" w:cs="Arial"/>
                <w:lang w:val="en-US"/>
              </w:rPr>
            </w:pPr>
            <w:r w:rsidRPr="00714376">
              <w:rPr>
                <w:rFonts w:ascii="Arial" w:hAnsi="Arial" w:cs="Arial"/>
                <w:lang w:val="en-US"/>
              </w:rPr>
              <w:t>Method used to generate the random allocation sequence</w:t>
            </w:r>
          </w:p>
        </w:tc>
        <w:tc>
          <w:tcPr>
            <w:tcW w:w="1620" w:type="dxa"/>
            <w:tcBorders>
              <w:bottom w:val="single" w:sz="4" w:space="0" w:color="auto"/>
            </w:tcBorders>
          </w:tcPr>
          <w:p w14:paraId="3C3AEF4B" w14:textId="77777777" w:rsidR="00714376" w:rsidRPr="00F33427" w:rsidRDefault="00714376" w:rsidP="00B651FF">
            <w:pPr>
              <w:rPr>
                <w:rFonts w:ascii="Arial" w:hAnsi="Arial" w:cs="Arial"/>
              </w:rPr>
            </w:pPr>
            <w:r>
              <w:rPr>
                <w:rFonts w:ascii="Arial" w:hAnsi="Arial" w:cs="Arial"/>
              </w:rPr>
              <w:t>Page 6</w:t>
            </w:r>
          </w:p>
        </w:tc>
      </w:tr>
      <w:tr w:rsidR="00714376" w:rsidRPr="00F33427" w14:paraId="550A8A4D" w14:textId="77777777" w:rsidTr="00B651FF">
        <w:tc>
          <w:tcPr>
            <w:tcW w:w="2088" w:type="dxa"/>
            <w:vMerge/>
          </w:tcPr>
          <w:p w14:paraId="2565EEFC" w14:textId="77777777" w:rsidR="00714376" w:rsidRPr="00F33427" w:rsidRDefault="00714376" w:rsidP="00B651FF">
            <w:pPr>
              <w:rPr>
                <w:rFonts w:ascii="Arial" w:hAnsi="Arial" w:cs="Arial"/>
              </w:rPr>
            </w:pPr>
          </w:p>
        </w:tc>
        <w:tc>
          <w:tcPr>
            <w:tcW w:w="720" w:type="dxa"/>
          </w:tcPr>
          <w:p w14:paraId="528DF20B" w14:textId="77777777" w:rsidR="00714376" w:rsidRPr="00F33427" w:rsidRDefault="00714376" w:rsidP="00B651FF">
            <w:pPr>
              <w:jc w:val="center"/>
              <w:rPr>
                <w:rFonts w:ascii="Arial" w:hAnsi="Arial" w:cs="Arial"/>
              </w:rPr>
            </w:pPr>
            <w:r w:rsidRPr="00F33427">
              <w:rPr>
                <w:rFonts w:ascii="Arial" w:hAnsi="Arial" w:cs="Arial"/>
              </w:rPr>
              <w:t>8b</w:t>
            </w:r>
          </w:p>
        </w:tc>
        <w:tc>
          <w:tcPr>
            <w:tcW w:w="11070" w:type="dxa"/>
          </w:tcPr>
          <w:p w14:paraId="2A8B6830" w14:textId="77777777" w:rsidR="00714376" w:rsidRPr="00714376" w:rsidRDefault="00714376" w:rsidP="00B651FF">
            <w:pPr>
              <w:rPr>
                <w:rFonts w:ascii="Arial" w:hAnsi="Arial" w:cs="Arial"/>
                <w:lang w:val="en-US"/>
              </w:rPr>
            </w:pPr>
            <w:r w:rsidRPr="00714376">
              <w:rPr>
                <w:rFonts w:ascii="Arial" w:hAnsi="Arial" w:cs="Arial"/>
                <w:lang w:val="en-US"/>
              </w:rPr>
              <w:t xml:space="preserve">Type of </w:t>
            </w:r>
            <w:proofErr w:type="spellStart"/>
            <w:r w:rsidRPr="00714376">
              <w:rPr>
                <w:rFonts w:ascii="Arial" w:hAnsi="Arial" w:cs="Arial"/>
                <w:lang w:val="en-US"/>
              </w:rPr>
              <w:t>randomisation</w:t>
            </w:r>
            <w:proofErr w:type="spellEnd"/>
            <w:r w:rsidRPr="00714376">
              <w:rPr>
                <w:rFonts w:ascii="Arial" w:hAnsi="Arial" w:cs="Arial"/>
                <w:lang w:val="en-US"/>
              </w:rPr>
              <w:t>; details of any restriction (such as blocking and block size)</w:t>
            </w:r>
          </w:p>
        </w:tc>
        <w:tc>
          <w:tcPr>
            <w:tcW w:w="1620" w:type="dxa"/>
            <w:tcBorders>
              <w:top w:val="single" w:sz="4" w:space="0" w:color="auto"/>
              <w:bottom w:val="single" w:sz="4" w:space="0" w:color="auto"/>
            </w:tcBorders>
          </w:tcPr>
          <w:p w14:paraId="4128CB42" w14:textId="77777777" w:rsidR="00714376" w:rsidRPr="00F33427" w:rsidRDefault="00714376" w:rsidP="00B651FF">
            <w:pPr>
              <w:rPr>
                <w:rFonts w:ascii="Arial" w:hAnsi="Arial" w:cs="Arial"/>
              </w:rPr>
            </w:pPr>
            <w:r>
              <w:rPr>
                <w:rFonts w:ascii="Arial" w:hAnsi="Arial" w:cs="Arial"/>
              </w:rPr>
              <w:t>Page 6</w:t>
            </w:r>
          </w:p>
        </w:tc>
      </w:tr>
      <w:tr w:rsidR="00714376" w:rsidRPr="00F33427" w14:paraId="1AB009A8" w14:textId="77777777" w:rsidTr="00B651FF">
        <w:tc>
          <w:tcPr>
            <w:tcW w:w="2088" w:type="dxa"/>
          </w:tcPr>
          <w:p w14:paraId="10689852" w14:textId="77777777" w:rsidR="00714376" w:rsidRPr="00F33427" w:rsidRDefault="00714376" w:rsidP="00B651FF">
            <w:pPr>
              <w:ind w:left="540" w:hanging="540"/>
              <w:rPr>
                <w:rFonts w:ascii="Arial" w:hAnsi="Arial" w:cs="Arial"/>
              </w:rPr>
            </w:pPr>
            <w:r w:rsidRPr="00F33427">
              <w:rPr>
                <w:rFonts w:cs="Arial"/>
              </w:rPr>
              <w:t> </w:t>
            </w:r>
            <w:r w:rsidRPr="00F33427">
              <w:rPr>
                <w:rFonts w:ascii="Arial" w:hAnsi="Arial" w:cs="Arial"/>
              </w:rPr>
              <w:t xml:space="preserve">Allocation </w:t>
            </w:r>
            <w:proofErr w:type="spellStart"/>
            <w:r w:rsidRPr="00F33427">
              <w:rPr>
                <w:rFonts w:ascii="Arial" w:hAnsi="Arial" w:cs="Arial"/>
              </w:rPr>
              <w:t>concealment</w:t>
            </w:r>
            <w:proofErr w:type="spellEnd"/>
            <w:r w:rsidRPr="00F33427">
              <w:rPr>
                <w:rFonts w:ascii="Arial" w:hAnsi="Arial" w:cs="Arial"/>
              </w:rPr>
              <w:t xml:space="preserve"> </w:t>
            </w:r>
            <w:proofErr w:type="spellStart"/>
            <w:r w:rsidRPr="00F33427">
              <w:rPr>
                <w:rFonts w:ascii="Arial" w:hAnsi="Arial" w:cs="Arial"/>
              </w:rPr>
              <w:t>mechanism</w:t>
            </w:r>
            <w:proofErr w:type="spellEnd"/>
          </w:p>
        </w:tc>
        <w:tc>
          <w:tcPr>
            <w:tcW w:w="720" w:type="dxa"/>
          </w:tcPr>
          <w:p w14:paraId="17A84E4B" w14:textId="77777777" w:rsidR="00714376" w:rsidRPr="00F33427" w:rsidRDefault="00714376" w:rsidP="00B651FF">
            <w:pPr>
              <w:jc w:val="center"/>
              <w:rPr>
                <w:rFonts w:ascii="Arial" w:hAnsi="Arial" w:cs="Arial"/>
              </w:rPr>
            </w:pPr>
            <w:r w:rsidRPr="00F33427">
              <w:rPr>
                <w:rFonts w:ascii="Arial" w:hAnsi="Arial" w:cs="Arial"/>
              </w:rPr>
              <w:t>9</w:t>
            </w:r>
          </w:p>
        </w:tc>
        <w:tc>
          <w:tcPr>
            <w:tcW w:w="11070" w:type="dxa"/>
          </w:tcPr>
          <w:p w14:paraId="2ED0582E" w14:textId="77777777" w:rsidR="00714376" w:rsidRPr="00714376" w:rsidRDefault="00714376" w:rsidP="00B651FF">
            <w:pPr>
              <w:rPr>
                <w:rFonts w:ascii="Arial" w:hAnsi="Arial" w:cs="Arial"/>
                <w:lang w:val="en-US"/>
              </w:rPr>
            </w:pPr>
            <w:r w:rsidRPr="00714376">
              <w:rPr>
                <w:rFonts w:ascii="Arial" w:hAnsi="Arial" w:cs="Arial"/>
                <w:lang w:val="en-US"/>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09D3BAC0" w14:textId="77777777" w:rsidR="00714376" w:rsidRPr="00F33427" w:rsidRDefault="00714376" w:rsidP="00B651FF">
            <w:pPr>
              <w:rPr>
                <w:rFonts w:ascii="Arial" w:hAnsi="Arial" w:cs="Arial"/>
              </w:rPr>
            </w:pPr>
            <w:r>
              <w:rPr>
                <w:rFonts w:ascii="Arial" w:hAnsi="Arial" w:cs="Arial"/>
              </w:rPr>
              <w:t>Page 6</w:t>
            </w:r>
          </w:p>
        </w:tc>
      </w:tr>
      <w:tr w:rsidR="00714376" w:rsidRPr="00F33427" w14:paraId="459D74AA" w14:textId="77777777" w:rsidTr="00B651FF">
        <w:tc>
          <w:tcPr>
            <w:tcW w:w="2088" w:type="dxa"/>
          </w:tcPr>
          <w:p w14:paraId="6E6F2475" w14:textId="77777777" w:rsidR="00714376" w:rsidRPr="00F33427" w:rsidRDefault="00714376" w:rsidP="00B651FF">
            <w:pPr>
              <w:rPr>
                <w:rFonts w:ascii="Arial" w:hAnsi="Arial" w:cs="Arial"/>
              </w:rPr>
            </w:pPr>
            <w:r w:rsidRPr="00F33427">
              <w:rPr>
                <w:rFonts w:cs="Arial"/>
              </w:rPr>
              <w:t> </w:t>
            </w:r>
            <w:proofErr w:type="spellStart"/>
            <w:r w:rsidRPr="00F33427">
              <w:rPr>
                <w:rFonts w:ascii="Arial" w:hAnsi="Arial" w:cs="Arial"/>
              </w:rPr>
              <w:t>Implementation</w:t>
            </w:r>
            <w:proofErr w:type="spellEnd"/>
          </w:p>
        </w:tc>
        <w:tc>
          <w:tcPr>
            <w:tcW w:w="720" w:type="dxa"/>
          </w:tcPr>
          <w:p w14:paraId="38D67FB6" w14:textId="77777777" w:rsidR="00714376" w:rsidRPr="00F33427" w:rsidRDefault="00714376" w:rsidP="00B651FF">
            <w:pPr>
              <w:jc w:val="center"/>
              <w:rPr>
                <w:rFonts w:ascii="Arial" w:hAnsi="Arial" w:cs="Arial"/>
              </w:rPr>
            </w:pPr>
            <w:r w:rsidRPr="00F33427">
              <w:rPr>
                <w:rFonts w:ascii="Arial" w:hAnsi="Arial" w:cs="Arial"/>
              </w:rPr>
              <w:t>10</w:t>
            </w:r>
          </w:p>
        </w:tc>
        <w:tc>
          <w:tcPr>
            <w:tcW w:w="11070" w:type="dxa"/>
          </w:tcPr>
          <w:p w14:paraId="17EE2F7A" w14:textId="77777777" w:rsidR="00714376" w:rsidRPr="00714376" w:rsidRDefault="00714376" w:rsidP="00B651FF">
            <w:pPr>
              <w:rPr>
                <w:rFonts w:ascii="Arial" w:hAnsi="Arial" w:cs="Arial"/>
                <w:lang w:val="en-US"/>
              </w:rPr>
            </w:pPr>
            <w:r w:rsidRPr="00714376">
              <w:rPr>
                <w:rFonts w:ascii="Arial" w:hAnsi="Arial" w:cs="Arial"/>
                <w:lang w:val="en-US"/>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27A0244D" w14:textId="77777777" w:rsidR="00714376" w:rsidRPr="00F33427" w:rsidRDefault="00714376" w:rsidP="00B651FF">
            <w:pPr>
              <w:rPr>
                <w:rFonts w:ascii="Arial" w:hAnsi="Arial" w:cs="Arial"/>
              </w:rPr>
            </w:pPr>
            <w:r>
              <w:rPr>
                <w:rFonts w:ascii="Arial" w:hAnsi="Arial" w:cs="Arial"/>
              </w:rPr>
              <w:t>Page 6</w:t>
            </w:r>
          </w:p>
        </w:tc>
      </w:tr>
      <w:tr w:rsidR="00714376" w:rsidRPr="00F33427" w14:paraId="52B9A67F" w14:textId="77777777" w:rsidTr="00B651FF">
        <w:tc>
          <w:tcPr>
            <w:tcW w:w="2088" w:type="dxa"/>
            <w:vMerge w:val="restart"/>
          </w:tcPr>
          <w:p w14:paraId="44917DAB" w14:textId="77777777" w:rsidR="00714376" w:rsidRPr="00F33427" w:rsidRDefault="00714376" w:rsidP="00B651FF">
            <w:pPr>
              <w:rPr>
                <w:rFonts w:ascii="Arial" w:hAnsi="Arial" w:cs="Arial"/>
              </w:rPr>
            </w:pPr>
            <w:proofErr w:type="spellStart"/>
            <w:r w:rsidRPr="00F33427">
              <w:rPr>
                <w:rFonts w:ascii="Arial" w:hAnsi="Arial" w:cs="Arial"/>
              </w:rPr>
              <w:t>Blinding</w:t>
            </w:r>
            <w:proofErr w:type="spellEnd"/>
          </w:p>
        </w:tc>
        <w:tc>
          <w:tcPr>
            <w:tcW w:w="720" w:type="dxa"/>
          </w:tcPr>
          <w:p w14:paraId="1C8ECFC8" w14:textId="77777777" w:rsidR="00714376" w:rsidRPr="00F33427" w:rsidRDefault="00714376" w:rsidP="00B651FF">
            <w:pPr>
              <w:jc w:val="center"/>
              <w:rPr>
                <w:rFonts w:ascii="Arial" w:hAnsi="Arial" w:cs="Arial"/>
              </w:rPr>
            </w:pPr>
            <w:r w:rsidRPr="00F33427">
              <w:rPr>
                <w:rFonts w:ascii="Arial" w:hAnsi="Arial" w:cs="Arial"/>
              </w:rPr>
              <w:t>11a</w:t>
            </w:r>
          </w:p>
        </w:tc>
        <w:tc>
          <w:tcPr>
            <w:tcW w:w="11070" w:type="dxa"/>
          </w:tcPr>
          <w:p w14:paraId="2DC5EA26" w14:textId="77777777" w:rsidR="00714376" w:rsidRPr="00714376" w:rsidRDefault="00714376" w:rsidP="00B651FF">
            <w:pPr>
              <w:rPr>
                <w:rFonts w:ascii="Arial" w:hAnsi="Arial" w:cs="Arial"/>
                <w:lang w:val="en-US"/>
              </w:rPr>
            </w:pPr>
            <w:r w:rsidRPr="00714376">
              <w:rPr>
                <w:rFonts w:ascii="Arial" w:hAnsi="Arial" w:cs="Arial"/>
                <w:lang w:val="en-US"/>
              </w:rPr>
              <w:t>If done, who was blinded after assignment to interventions (for example, participants, care providers, those assessing outcomes) and how</w:t>
            </w:r>
          </w:p>
        </w:tc>
        <w:tc>
          <w:tcPr>
            <w:tcW w:w="1620" w:type="dxa"/>
            <w:tcBorders>
              <w:top w:val="single" w:sz="4" w:space="0" w:color="auto"/>
              <w:bottom w:val="single" w:sz="4" w:space="0" w:color="auto"/>
            </w:tcBorders>
          </w:tcPr>
          <w:p w14:paraId="1CB47A04" w14:textId="77777777" w:rsidR="00714376" w:rsidRPr="00F33427" w:rsidRDefault="00714376" w:rsidP="00B651FF">
            <w:pPr>
              <w:rPr>
                <w:rFonts w:ascii="Arial" w:hAnsi="Arial" w:cs="Arial"/>
              </w:rPr>
            </w:pPr>
            <w:r>
              <w:rPr>
                <w:rFonts w:ascii="Arial" w:hAnsi="Arial" w:cs="Arial"/>
              </w:rPr>
              <w:t>Page 6</w:t>
            </w:r>
          </w:p>
        </w:tc>
      </w:tr>
      <w:tr w:rsidR="00714376" w:rsidRPr="00F33427" w14:paraId="480744E4" w14:textId="77777777" w:rsidTr="00B651FF">
        <w:tc>
          <w:tcPr>
            <w:tcW w:w="2088" w:type="dxa"/>
            <w:vMerge/>
          </w:tcPr>
          <w:p w14:paraId="37353512" w14:textId="77777777" w:rsidR="00714376" w:rsidRPr="00F33427" w:rsidRDefault="00714376" w:rsidP="00B651FF">
            <w:pPr>
              <w:rPr>
                <w:rFonts w:ascii="Arial" w:hAnsi="Arial" w:cs="Arial"/>
              </w:rPr>
            </w:pPr>
          </w:p>
        </w:tc>
        <w:tc>
          <w:tcPr>
            <w:tcW w:w="720" w:type="dxa"/>
          </w:tcPr>
          <w:p w14:paraId="0F41D2B4" w14:textId="77777777" w:rsidR="00714376" w:rsidRPr="00F33427" w:rsidRDefault="00714376" w:rsidP="00B651FF">
            <w:pPr>
              <w:jc w:val="center"/>
              <w:rPr>
                <w:rFonts w:ascii="Arial" w:hAnsi="Arial" w:cs="Arial"/>
              </w:rPr>
            </w:pPr>
            <w:r w:rsidRPr="00F33427">
              <w:rPr>
                <w:rFonts w:ascii="Arial" w:hAnsi="Arial" w:cs="Arial"/>
              </w:rPr>
              <w:t>11b</w:t>
            </w:r>
          </w:p>
        </w:tc>
        <w:tc>
          <w:tcPr>
            <w:tcW w:w="11070" w:type="dxa"/>
          </w:tcPr>
          <w:p w14:paraId="6B3CEABA" w14:textId="77777777" w:rsidR="00714376" w:rsidRPr="00714376" w:rsidRDefault="00714376" w:rsidP="00B651FF">
            <w:pPr>
              <w:rPr>
                <w:rFonts w:ascii="Arial" w:hAnsi="Arial" w:cs="Arial"/>
                <w:lang w:val="en-US"/>
              </w:rPr>
            </w:pPr>
            <w:r w:rsidRPr="00714376">
              <w:rPr>
                <w:rFonts w:ascii="Arial" w:hAnsi="Arial" w:cs="Arial"/>
                <w:lang w:val="en-US"/>
              </w:rPr>
              <w:t>If relevant, description of the similarity of interventions</w:t>
            </w:r>
          </w:p>
        </w:tc>
        <w:tc>
          <w:tcPr>
            <w:tcW w:w="1620" w:type="dxa"/>
            <w:tcBorders>
              <w:top w:val="single" w:sz="4" w:space="0" w:color="auto"/>
              <w:bottom w:val="single" w:sz="4" w:space="0" w:color="auto"/>
            </w:tcBorders>
          </w:tcPr>
          <w:p w14:paraId="1B05C946" w14:textId="77777777" w:rsidR="00714376" w:rsidRPr="00F33427" w:rsidRDefault="00714376" w:rsidP="00B651FF">
            <w:pPr>
              <w:rPr>
                <w:rFonts w:ascii="Arial" w:hAnsi="Arial" w:cs="Arial"/>
              </w:rPr>
            </w:pPr>
            <w:r>
              <w:rPr>
                <w:rFonts w:ascii="Arial" w:hAnsi="Arial" w:cs="Arial"/>
              </w:rPr>
              <w:t>-</w:t>
            </w:r>
          </w:p>
        </w:tc>
      </w:tr>
      <w:tr w:rsidR="00714376" w:rsidRPr="00F33427" w14:paraId="73338212" w14:textId="77777777" w:rsidTr="00B651FF">
        <w:tc>
          <w:tcPr>
            <w:tcW w:w="2088" w:type="dxa"/>
            <w:vMerge w:val="restart"/>
          </w:tcPr>
          <w:p w14:paraId="59EABD16" w14:textId="77777777" w:rsidR="00714376" w:rsidRPr="00F33427" w:rsidRDefault="00714376" w:rsidP="00B651FF">
            <w:pPr>
              <w:rPr>
                <w:rFonts w:ascii="Arial" w:hAnsi="Arial" w:cs="Arial"/>
              </w:rPr>
            </w:pPr>
            <w:proofErr w:type="spellStart"/>
            <w:r w:rsidRPr="00F33427">
              <w:rPr>
                <w:rFonts w:ascii="Arial" w:hAnsi="Arial" w:cs="Arial"/>
              </w:rPr>
              <w:t>Statistical</w:t>
            </w:r>
            <w:proofErr w:type="spellEnd"/>
            <w:r w:rsidRPr="00F33427">
              <w:rPr>
                <w:rFonts w:ascii="Arial" w:hAnsi="Arial" w:cs="Arial"/>
              </w:rPr>
              <w:t xml:space="preserve"> </w:t>
            </w:r>
            <w:proofErr w:type="spellStart"/>
            <w:r w:rsidRPr="00F33427">
              <w:rPr>
                <w:rFonts w:ascii="Arial" w:hAnsi="Arial" w:cs="Arial"/>
              </w:rPr>
              <w:t>methods</w:t>
            </w:r>
            <w:proofErr w:type="spellEnd"/>
          </w:p>
        </w:tc>
        <w:tc>
          <w:tcPr>
            <w:tcW w:w="720" w:type="dxa"/>
          </w:tcPr>
          <w:p w14:paraId="1D64E22A" w14:textId="77777777" w:rsidR="00714376" w:rsidRPr="00F33427" w:rsidRDefault="00714376" w:rsidP="00B651FF">
            <w:pPr>
              <w:jc w:val="center"/>
              <w:rPr>
                <w:rFonts w:ascii="Arial" w:hAnsi="Arial" w:cs="Arial"/>
              </w:rPr>
            </w:pPr>
            <w:r w:rsidRPr="00F33427">
              <w:rPr>
                <w:rFonts w:ascii="Arial" w:hAnsi="Arial" w:cs="Arial"/>
              </w:rPr>
              <w:t>12a</w:t>
            </w:r>
          </w:p>
        </w:tc>
        <w:tc>
          <w:tcPr>
            <w:tcW w:w="11070" w:type="dxa"/>
          </w:tcPr>
          <w:p w14:paraId="424531AF" w14:textId="77777777" w:rsidR="00714376" w:rsidRPr="00714376" w:rsidRDefault="00714376" w:rsidP="00B651FF">
            <w:pPr>
              <w:rPr>
                <w:rFonts w:ascii="Arial" w:hAnsi="Arial" w:cs="Arial"/>
                <w:lang w:val="en-US"/>
              </w:rPr>
            </w:pPr>
            <w:r w:rsidRPr="00714376">
              <w:rPr>
                <w:rFonts w:ascii="Arial" w:hAnsi="Arial" w:cs="Arial"/>
                <w:lang w:val="en-US"/>
              </w:rPr>
              <w:t>Statistical methods used to compare groups for primary and secondary outcomes</w:t>
            </w:r>
          </w:p>
        </w:tc>
        <w:tc>
          <w:tcPr>
            <w:tcW w:w="1620" w:type="dxa"/>
            <w:tcBorders>
              <w:top w:val="single" w:sz="4" w:space="0" w:color="auto"/>
              <w:bottom w:val="single" w:sz="4" w:space="0" w:color="auto"/>
            </w:tcBorders>
          </w:tcPr>
          <w:p w14:paraId="738FEAE6" w14:textId="77777777" w:rsidR="00714376" w:rsidRPr="00F33427" w:rsidRDefault="00714376" w:rsidP="00B651FF">
            <w:pPr>
              <w:rPr>
                <w:rFonts w:ascii="Arial" w:hAnsi="Arial" w:cs="Arial"/>
              </w:rPr>
            </w:pPr>
            <w:r>
              <w:rPr>
                <w:rFonts w:ascii="Arial" w:hAnsi="Arial" w:cs="Arial"/>
              </w:rPr>
              <w:t>Page 8</w:t>
            </w:r>
          </w:p>
        </w:tc>
      </w:tr>
      <w:tr w:rsidR="00714376" w:rsidRPr="00F33427" w14:paraId="4A2F2729" w14:textId="77777777" w:rsidTr="00B651FF">
        <w:tc>
          <w:tcPr>
            <w:tcW w:w="2088" w:type="dxa"/>
            <w:vMerge/>
          </w:tcPr>
          <w:p w14:paraId="1A11EAF2" w14:textId="77777777" w:rsidR="00714376" w:rsidRPr="00F33427" w:rsidRDefault="00714376" w:rsidP="00B651FF">
            <w:pPr>
              <w:rPr>
                <w:rFonts w:ascii="Arial" w:hAnsi="Arial" w:cs="Arial"/>
              </w:rPr>
            </w:pPr>
          </w:p>
        </w:tc>
        <w:tc>
          <w:tcPr>
            <w:tcW w:w="720" w:type="dxa"/>
          </w:tcPr>
          <w:p w14:paraId="3C6F09E0" w14:textId="77777777" w:rsidR="00714376" w:rsidRPr="00F33427" w:rsidRDefault="00714376" w:rsidP="00B651FF">
            <w:pPr>
              <w:jc w:val="center"/>
              <w:rPr>
                <w:rFonts w:ascii="Arial" w:hAnsi="Arial" w:cs="Arial"/>
              </w:rPr>
            </w:pPr>
            <w:r w:rsidRPr="00F33427">
              <w:rPr>
                <w:rFonts w:ascii="Arial" w:hAnsi="Arial" w:cs="Arial"/>
              </w:rPr>
              <w:t>12b</w:t>
            </w:r>
          </w:p>
        </w:tc>
        <w:tc>
          <w:tcPr>
            <w:tcW w:w="11070" w:type="dxa"/>
          </w:tcPr>
          <w:p w14:paraId="0ADAA68D" w14:textId="77777777" w:rsidR="00714376" w:rsidRPr="00714376" w:rsidRDefault="00714376" w:rsidP="00B651FF">
            <w:pPr>
              <w:rPr>
                <w:rFonts w:ascii="Arial" w:hAnsi="Arial" w:cs="Arial"/>
                <w:lang w:val="en-US"/>
              </w:rPr>
            </w:pPr>
            <w:r w:rsidRPr="00714376">
              <w:rPr>
                <w:rFonts w:ascii="Arial" w:hAnsi="Arial" w:cs="Arial"/>
                <w:lang w:val="en-US"/>
              </w:rPr>
              <w:t>Methods for additional analyses, such as subgroup analyses and adjusted analyses</w:t>
            </w:r>
          </w:p>
        </w:tc>
        <w:tc>
          <w:tcPr>
            <w:tcW w:w="1620" w:type="dxa"/>
            <w:tcBorders>
              <w:top w:val="single" w:sz="4" w:space="0" w:color="auto"/>
              <w:bottom w:val="single" w:sz="4" w:space="0" w:color="auto"/>
            </w:tcBorders>
          </w:tcPr>
          <w:p w14:paraId="01343057" w14:textId="77777777" w:rsidR="00714376" w:rsidRPr="00F33427" w:rsidRDefault="00714376" w:rsidP="00B651FF">
            <w:pPr>
              <w:rPr>
                <w:rFonts w:ascii="Arial" w:hAnsi="Arial" w:cs="Arial"/>
              </w:rPr>
            </w:pPr>
            <w:r>
              <w:rPr>
                <w:rFonts w:ascii="Arial" w:hAnsi="Arial" w:cs="Arial"/>
              </w:rPr>
              <w:t>Page 9</w:t>
            </w:r>
          </w:p>
        </w:tc>
      </w:tr>
      <w:tr w:rsidR="00714376" w:rsidRPr="00F33427" w14:paraId="6D17D176" w14:textId="77777777" w:rsidTr="00B651FF">
        <w:tc>
          <w:tcPr>
            <w:tcW w:w="15498" w:type="dxa"/>
            <w:gridSpan w:val="4"/>
          </w:tcPr>
          <w:p w14:paraId="0DFE3A86" w14:textId="77777777" w:rsidR="00714376" w:rsidRPr="00F33427" w:rsidRDefault="00714376" w:rsidP="00B651FF">
            <w:pPr>
              <w:pStyle w:val="TableSubHead"/>
              <w:rPr>
                <w:rFonts w:ascii="Arial" w:hAnsi="Arial" w:cs="Arial"/>
                <w:sz w:val="22"/>
                <w:szCs w:val="22"/>
              </w:rPr>
            </w:pPr>
            <w:r w:rsidRPr="00F33427">
              <w:rPr>
                <w:rFonts w:ascii="Arial" w:hAnsi="Arial" w:cs="Arial"/>
                <w:sz w:val="22"/>
                <w:szCs w:val="22"/>
              </w:rPr>
              <w:t>Results</w:t>
            </w:r>
          </w:p>
        </w:tc>
      </w:tr>
      <w:tr w:rsidR="00714376" w:rsidRPr="00F33427" w14:paraId="08189B4C" w14:textId="77777777" w:rsidTr="00B651FF">
        <w:tc>
          <w:tcPr>
            <w:tcW w:w="2088" w:type="dxa"/>
            <w:vMerge w:val="restart"/>
          </w:tcPr>
          <w:p w14:paraId="45CB9134" w14:textId="77777777" w:rsidR="00714376" w:rsidRPr="00714376" w:rsidRDefault="00714376" w:rsidP="00B651FF">
            <w:pPr>
              <w:rPr>
                <w:rFonts w:ascii="Arial" w:hAnsi="Arial" w:cs="Arial"/>
                <w:lang w:val="en-US"/>
              </w:rPr>
            </w:pPr>
            <w:r w:rsidRPr="00714376">
              <w:rPr>
                <w:rFonts w:ascii="Arial" w:hAnsi="Arial" w:cs="Arial"/>
                <w:lang w:val="en-US"/>
              </w:rPr>
              <w:t>Participant flow (a diagram is strongly recommended)</w:t>
            </w:r>
          </w:p>
        </w:tc>
        <w:tc>
          <w:tcPr>
            <w:tcW w:w="720" w:type="dxa"/>
          </w:tcPr>
          <w:p w14:paraId="2D8E631D" w14:textId="77777777" w:rsidR="00714376" w:rsidRPr="00F33427" w:rsidRDefault="00714376" w:rsidP="00B651FF">
            <w:pPr>
              <w:jc w:val="center"/>
              <w:rPr>
                <w:rFonts w:ascii="Arial" w:hAnsi="Arial" w:cs="Arial"/>
              </w:rPr>
            </w:pPr>
            <w:r w:rsidRPr="00F33427">
              <w:rPr>
                <w:rFonts w:ascii="Arial" w:hAnsi="Arial" w:cs="Arial"/>
              </w:rPr>
              <w:t>13a</w:t>
            </w:r>
          </w:p>
        </w:tc>
        <w:tc>
          <w:tcPr>
            <w:tcW w:w="11070" w:type="dxa"/>
          </w:tcPr>
          <w:p w14:paraId="4A7D269A" w14:textId="77777777" w:rsidR="00714376" w:rsidRPr="00714376" w:rsidRDefault="00714376" w:rsidP="00B651FF">
            <w:pPr>
              <w:rPr>
                <w:rFonts w:ascii="Arial" w:hAnsi="Arial" w:cs="Arial"/>
                <w:lang w:val="en-US"/>
              </w:rPr>
            </w:pPr>
            <w:r w:rsidRPr="00714376">
              <w:rPr>
                <w:rFonts w:ascii="Arial" w:hAnsi="Arial" w:cs="Arial"/>
                <w:lang w:val="en-US"/>
              </w:rPr>
              <w:t xml:space="preserve">For each group, the numbers of participants who were randomly assigned, received intended treatment, and were </w:t>
            </w:r>
            <w:proofErr w:type="spellStart"/>
            <w:r w:rsidRPr="00714376">
              <w:rPr>
                <w:rFonts w:ascii="Arial" w:hAnsi="Arial" w:cs="Arial"/>
                <w:lang w:val="en-US"/>
              </w:rPr>
              <w:t>analysed</w:t>
            </w:r>
            <w:proofErr w:type="spellEnd"/>
            <w:r w:rsidRPr="00714376">
              <w:rPr>
                <w:rFonts w:ascii="Arial" w:hAnsi="Arial" w:cs="Arial"/>
                <w:lang w:val="en-US"/>
              </w:rPr>
              <w:t xml:space="preserve"> for the primary outcome</w:t>
            </w:r>
          </w:p>
        </w:tc>
        <w:tc>
          <w:tcPr>
            <w:tcW w:w="1620" w:type="dxa"/>
            <w:tcBorders>
              <w:bottom w:val="single" w:sz="4" w:space="0" w:color="auto"/>
            </w:tcBorders>
          </w:tcPr>
          <w:p w14:paraId="3E3EBE55" w14:textId="77777777" w:rsidR="00714376" w:rsidRPr="00F33427" w:rsidRDefault="00714376" w:rsidP="00B651FF">
            <w:pPr>
              <w:rPr>
                <w:rFonts w:ascii="Arial" w:hAnsi="Arial" w:cs="Arial"/>
              </w:rPr>
            </w:pPr>
            <w:r>
              <w:rPr>
                <w:rFonts w:ascii="Arial" w:hAnsi="Arial" w:cs="Arial"/>
              </w:rPr>
              <w:t>Page 9</w:t>
            </w:r>
          </w:p>
        </w:tc>
      </w:tr>
      <w:tr w:rsidR="00714376" w:rsidRPr="00F33427" w14:paraId="4CB53420" w14:textId="77777777" w:rsidTr="00B651FF">
        <w:tc>
          <w:tcPr>
            <w:tcW w:w="2088" w:type="dxa"/>
            <w:vMerge/>
          </w:tcPr>
          <w:p w14:paraId="330A72F9" w14:textId="77777777" w:rsidR="00714376" w:rsidRPr="00F33427" w:rsidRDefault="00714376" w:rsidP="00B651FF">
            <w:pPr>
              <w:rPr>
                <w:rFonts w:ascii="Arial" w:hAnsi="Arial" w:cs="Arial"/>
              </w:rPr>
            </w:pPr>
          </w:p>
        </w:tc>
        <w:tc>
          <w:tcPr>
            <w:tcW w:w="720" w:type="dxa"/>
          </w:tcPr>
          <w:p w14:paraId="32E9956C" w14:textId="77777777" w:rsidR="00714376" w:rsidRPr="00F33427" w:rsidRDefault="00714376" w:rsidP="00B651FF">
            <w:pPr>
              <w:jc w:val="center"/>
              <w:rPr>
                <w:rFonts w:ascii="Arial" w:hAnsi="Arial" w:cs="Arial"/>
              </w:rPr>
            </w:pPr>
            <w:r w:rsidRPr="00F33427">
              <w:rPr>
                <w:rFonts w:ascii="Arial" w:hAnsi="Arial" w:cs="Arial"/>
              </w:rPr>
              <w:t>13b</w:t>
            </w:r>
          </w:p>
        </w:tc>
        <w:tc>
          <w:tcPr>
            <w:tcW w:w="11070" w:type="dxa"/>
          </w:tcPr>
          <w:p w14:paraId="46161757" w14:textId="77777777" w:rsidR="00714376" w:rsidRPr="00714376" w:rsidRDefault="00714376" w:rsidP="00B651FF">
            <w:pPr>
              <w:rPr>
                <w:rFonts w:ascii="Arial" w:hAnsi="Arial" w:cs="Arial"/>
                <w:lang w:val="en-US"/>
              </w:rPr>
            </w:pPr>
            <w:r w:rsidRPr="00714376">
              <w:rPr>
                <w:rFonts w:ascii="Arial" w:hAnsi="Arial" w:cs="Arial"/>
                <w:lang w:val="en-US"/>
              </w:rPr>
              <w:t xml:space="preserve">For each group, losses and exclusions after </w:t>
            </w:r>
            <w:proofErr w:type="spellStart"/>
            <w:r w:rsidRPr="00714376">
              <w:rPr>
                <w:rFonts w:ascii="Arial" w:hAnsi="Arial" w:cs="Arial"/>
                <w:lang w:val="en-US"/>
              </w:rPr>
              <w:t>randomisation</w:t>
            </w:r>
            <w:proofErr w:type="spellEnd"/>
            <w:r w:rsidRPr="00714376">
              <w:rPr>
                <w:rFonts w:ascii="Arial" w:hAnsi="Arial" w:cs="Arial"/>
                <w:lang w:val="en-US"/>
              </w:rPr>
              <w:t>,</w:t>
            </w:r>
            <w:r w:rsidRPr="00714376" w:rsidDel="00646D6B">
              <w:rPr>
                <w:rFonts w:ascii="Arial" w:hAnsi="Arial" w:cs="Arial"/>
                <w:lang w:val="en-US"/>
              </w:rPr>
              <w:t xml:space="preserve"> </w:t>
            </w:r>
            <w:r w:rsidRPr="00714376">
              <w:rPr>
                <w:rFonts w:ascii="Arial" w:hAnsi="Arial" w:cs="Arial"/>
                <w:lang w:val="en-US"/>
              </w:rPr>
              <w:t>together with reasons</w:t>
            </w:r>
          </w:p>
        </w:tc>
        <w:tc>
          <w:tcPr>
            <w:tcW w:w="1620" w:type="dxa"/>
            <w:tcBorders>
              <w:top w:val="single" w:sz="4" w:space="0" w:color="auto"/>
              <w:bottom w:val="single" w:sz="4" w:space="0" w:color="auto"/>
            </w:tcBorders>
          </w:tcPr>
          <w:p w14:paraId="588A4CE8" w14:textId="77777777" w:rsidR="00714376" w:rsidRPr="00F33427" w:rsidRDefault="00714376" w:rsidP="00B651FF">
            <w:pPr>
              <w:rPr>
                <w:rFonts w:ascii="Arial" w:hAnsi="Arial" w:cs="Arial"/>
              </w:rPr>
            </w:pPr>
            <w:r>
              <w:rPr>
                <w:rFonts w:ascii="Arial" w:hAnsi="Arial" w:cs="Arial"/>
              </w:rPr>
              <w:t>Page 9</w:t>
            </w:r>
          </w:p>
        </w:tc>
      </w:tr>
      <w:tr w:rsidR="00714376" w:rsidRPr="00F33427" w14:paraId="37EE9F30" w14:textId="77777777" w:rsidTr="00B651FF">
        <w:tc>
          <w:tcPr>
            <w:tcW w:w="2088" w:type="dxa"/>
            <w:vMerge w:val="restart"/>
          </w:tcPr>
          <w:p w14:paraId="5E9D9347" w14:textId="77777777" w:rsidR="00714376" w:rsidRPr="00F33427" w:rsidRDefault="00714376" w:rsidP="00B651FF">
            <w:pPr>
              <w:rPr>
                <w:rFonts w:ascii="Arial" w:hAnsi="Arial" w:cs="Arial"/>
              </w:rPr>
            </w:pPr>
            <w:r w:rsidRPr="00F33427">
              <w:rPr>
                <w:rFonts w:ascii="Arial" w:hAnsi="Arial" w:cs="Arial"/>
              </w:rPr>
              <w:t>Recruitment</w:t>
            </w:r>
          </w:p>
        </w:tc>
        <w:tc>
          <w:tcPr>
            <w:tcW w:w="720" w:type="dxa"/>
          </w:tcPr>
          <w:p w14:paraId="5E27FAF6" w14:textId="77777777" w:rsidR="00714376" w:rsidRPr="00F33427" w:rsidRDefault="00714376" w:rsidP="00B651FF">
            <w:pPr>
              <w:jc w:val="center"/>
              <w:rPr>
                <w:rFonts w:ascii="Arial" w:hAnsi="Arial" w:cs="Arial"/>
              </w:rPr>
            </w:pPr>
            <w:r w:rsidRPr="00F33427">
              <w:rPr>
                <w:rFonts w:ascii="Arial" w:hAnsi="Arial" w:cs="Arial"/>
              </w:rPr>
              <w:t>14a</w:t>
            </w:r>
          </w:p>
        </w:tc>
        <w:tc>
          <w:tcPr>
            <w:tcW w:w="11070" w:type="dxa"/>
          </w:tcPr>
          <w:p w14:paraId="3ED385FC" w14:textId="77777777" w:rsidR="00714376" w:rsidRPr="00714376" w:rsidRDefault="00714376" w:rsidP="00B651FF">
            <w:pPr>
              <w:rPr>
                <w:rFonts w:ascii="Arial" w:hAnsi="Arial" w:cs="Arial"/>
                <w:lang w:val="en-US"/>
              </w:rPr>
            </w:pPr>
            <w:r w:rsidRPr="00714376">
              <w:rPr>
                <w:rFonts w:ascii="Arial" w:hAnsi="Arial" w:cs="Arial"/>
                <w:lang w:val="en-US"/>
              </w:rPr>
              <w:t>Dates defining the periods of recruitment and follow-up</w:t>
            </w:r>
          </w:p>
        </w:tc>
        <w:tc>
          <w:tcPr>
            <w:tcW w:w="1620" w:type="dxa"/>
            <w:tcBorders>
              <w:top w:val="single" w:sz="4" w:space="0" w:color="auto"/>
              <w:bottom w:val="single" w:sz="4" w:space="0" w:color="auto"/>
            </w:tcBorders>
          </w:tcPr>
          <w:p w14:paraId="53C7ED7C" w14:textId="77777777" w:rsidR="00714376" w:rsidRPr="00F33427" w:rsidRDefault="00714376" w:rsidP="00B651FF">
            <w:pPr>
              <w:rPr>
                <w:rFonts w:ascii="Arial" w:hAnsi="Arial" w:cs="Arial"/>
              </w:rPr>
            </w:pPr>
            <w:r>
              <w:rPr>
                <w:rFonts w:ascii="Arial" w:hAnsi="Arial" w:cs="Arial"/>
              </w:rPr>
              <w:t>Page 5</w:t>
            </w:r>
          </w:p>
        </w:tc>
      </w:tr>
      <w:tr w:rsidR="00714376" w:rsidRPr="00F33427" w14:paraId="447FBE36" w14:textId="77777777" w:rsidTr="00B651FF">
        <w:tc>
          <w:tcPr>
            <w:tcW w:w="2088" w:type="dxa"/>
            <w:vMerge/>
          </w:tcPr>
          <w:p w14:paraId="585DD8EA" w14:textId="77777777" w:rsidR="00714376" w:rsidRPr="00F33427" w:rsidRDefault="00714376" w:rsidP="00B651FF">
            <w:pPr>
              <w:rPr>
                <w:rFonts w:ascii="Arial" w:hAnsi="Arial" w:cs="Arial"/>
              </w:rPr>
            </w:pPr>
          </w:p>
        </w:tc>
        <w:tc>
          <w:tcPr>
            <w:tcW w:w="720" w:type="dxa"/>
          </w:tcPr>
          <w:p w14:paraId="2357791A" w14:textId="77777777" w:rsidR="00714376" w:rsidRPr="00F33427" w:rsidRDefault="00714376" w:rsidP="00B651FF">
            <w:pPr>
              <w:jc w:val="center"/>
              <w:rPr>
                <w:rFonts w:ascii="Arial" w:hAnsi="Arial" w:cs="Arial"/>
              </w:rPr>
            </w:pPr>
            <w:r w:rsidRPr="00F33427">
              <w:rPr>
                <w:rFonts w:ascii="Arial" w:hAnsi="Arial" w:cs="Arial"/>
              </w:rPr>
              <w:t>14b</w:t>
            </w:r>
          </w:p>
        </w:tc>
        <w:tc>
          <w:tcPr>
            <w:tcW w:w="11070" w:type="dxa"/>
          </w:tcPr>
          <w:p w14:paraId="6DCDAA17" w14:textId="77777777" w:rsidR="00714376" w:rsidRPr="00714376" w:rsidRDefault="00714376" w:rsidP="00B651FF">
            <w:pPr>
              <w:rPr>
                <w:rFonts w:ascii="Arial" w:hAnsi="Arial" w:cs="Arial"/>
                <w:lang w:val="en-US"/>
              </w:rPr>
            </w:pPr>
            <w:r w:rsidRPr="00714376">
              <w:rPr>
                <w:rFonts w:ascii="Arial" w:hAnsi="Arial" w:cs="Arial"/>
                <w:lang w:val="en-US"/>
              </w:rPr>
              <w:t>Why the trial ended or was stopped</w:t>
            </w:r>
          </w:p>
        </w:tc>
        <w:tc>
          <w:tcPr>
            <w:tcW w:w="1620" w:type="dxa"/>
            <w:tcBorders>
              <w:top w:val="single" w:sz="4" w:space="0" w:color="auto"/>
              <w:bottom w:val="single" w:sz="4" w:space="0" w:color="auto"/>
            </w:tcBorders>
          </w:tcPr>
          <w:p w14:paraId="060337C9" w14:textId="77777777" w:rsidR="00714376" w:rsidRPr="00F33427" w:rsidRDefault="00714376" w:rsidP="00B651FF">
            <w:pPr>
              <w:rPr>
                <w:rFonts w:ascii="Arial" w:hAnsi="Arial" w:cs="Arial"/>
              </w:rPr>
            </w:pPr>
            <w:r>
              <w:rPr>
                <w:rFonts w:ascii="Arial" w:hAnsi="Arial" w:cs="Arial"/>
              </w:rPr>
              <w:t>-</w:t>
            </w:r>
          </w:p>
        </w:tc>
      </w:tr>
      <w:tr w:rsidR="00714376" w:rsidRPr="00F33427" w14:paraId="4AB1908E" w14:textId="77777777" w:rsidTr="00B651FF">
        <w:tc>
          <w:tcPr>
            <w:tcW w:w="2088" w:type="dxa"/>
          </w:tcPr>
          <w:p w14:paraId="73B0ED30" w14:textId="77777777" w:rsidR="00714376" w:rsidRPr="00F33427" w:rsidRDefault="00714376" w:rsidP="00B651FF">
            <w:pPr>
              <w:rPr>
                <w:rFonts w:ascii="Arial" w:hAnsi="Arial" w:cs="Arial"/>
              </w:rPr>
            </w:pPr>
            <w:r w:rsidRPr="00F33427">
              <w:rPr>
                <w:rFonts w:ascii="Arial" w:hAnsi="Arial" w:cs="Arial"/>
              </w:rPr>
              <w:t>Baseline data</w:t>
            </w:r>
          </w:p>
        </w:tc>
        <w:tc>
          <w:tcPr>
            <w:tcW w:w="720" w:type="dxa"/>
          </w:tcPr>
          <w:p w14:paraId="658846E4" w14:textId="77777777" w:rsidR="00714376" w:rsidRPr="00F33427" w:rsidRDefault="00714376" w:rsidP="00B651FF">
            <w:pPr>
              <w:jc w:val="center"/>
              <w:rPr>
                <w:rFonts w:ascii="Arial" w:hAnsi="Arial" w:cs="Arial"/>
              </w:rPr>
            </w:pPr>
            <w:r w:rsidRPr="00F33427">
              <w:rPr>
                <w:rFonts w:ascii="Arial" w:hAnsi="Arial" w:cs="Arial"/>
              </w:rPr>
              <w:t>15</w:t>
            </w:r>
          </w:p>
        </w:tc>
        <w:tc>
          <w:tcPr>
            <w:tcW w:w="11070" w:type="dxa"/>
          </w:tcPr>
          <w:p w14:paraId="38148DCB" w14:textId="77777777" w:rsidR="00714376" w:rsidRPr="00714376" w:rsidRDefault="00714376" w:rsidP="00B651FF">
            <w:pPr>
              <w:rPr>
                <w:rFonts w:ascii="Arial" w:hAnsi="Arial" w:cs="Arial"/>
                <w:lang w:val="en-US"/>
              </w:rPr>
            </w:pPr>
            <w:r w:rsidRPr="00714376">
              <w:rPr>
                <w:rFonts w:ascii="Arial" w:hAnsi="Arial" w:cs="Arial"/>
                <w:lang w:val="en-US"/>
              </w:rPr>
              <w:t>A table showing baseline demographic and clinical characteristics for each group</w:t>
            </w:r>
          </w:p>
        </w:tc>
        <w:tc>
          <w:tcPr>
            <w:tcW w:w="1620" w:type="dxa"/>
            <w:tcBorders>
              <w:top w:val="single" w:sz="4" w:space="0" w:color="auto"/>
              <w:bottom w:val="single" w:sz="4" w:space="0" w:color="auto"/>
            </w:tcBorders>
          </w:tcPr>
          <w:p w14:paraId="07906CFB" w14:textId="77777777" w:rsidR="00714376" w:rsidRPr="00F33427" w:rsidRDefault="00714376" w:rsidP="00B651FF">
            <w:pPr>
              <w:rPr>
                <w:rFonts w:ascii="Arial" w:hAnsi="Arial" w:cs="Arial"/>
              </w:rPr>
            </w:pPr>
            <w:r>
              <w:rPr>
                <w:rFonts w:ascii="Arial" w:hAnsi="Arial" w:cs="Arial"/>
              </w:rPr>
              <w:t>Page 16</w:t>
            </w:r>
          </w:p>
        </w:tc>
      </w:tr>
      <w:tr w:rsidR="00714376" w:rsidRPr="00F33427" w14:paraId="1FAAE099" w14:textId="77777777" w:rsidTr="00B651FF">
        <w:tc>
          <w:tcPr>
            <w:tcW w:w="2088" w:type="dxa"/>
          </w:tcPr>
          <w:p w14:paraId="19037A58" w14:textId="77777777" w:rsidR="00714376" w:rsidRPr="00F33427" w:rsidRDefault="00714376" w:rsidP="00B651FF">
            <w:pPr>
              <w:rPr>
                <w:rFonts w:ascii="Arial" w:hAnsi="Arial" w:cs="Arial"/>
              </w:rPr>
            </w:pPr>
            <w:r w:rsidRPr="00F33427">
              <w:rPr>
                <w:rFonts w:ascii="Arial" w:hAnsi="Arial" w:cs="Arial"/>
              </w:rPr>
              <w:t xml:space="preserve">Numbers </w:t>
            </w:r>
            <w:proofErr w:type="spellStart"/>
            <w:r w:rsidRPr="00F33427">
              <w:rPr>
                <w:rFonts w:ascii="Arial" w:hAnsi="Arial" w:cs="Arial"/>
              </w:rPr>
              <w:t>analysed</w:t>
            </w:r>
            <w:proofErr w:type="spellEnd"/>
          </w:p>
        </w:tc>
        <w:tc>
          <w:tcPr>
            <w:tcW w:w="720" w:type="dxa"/>
          </w:tcPr>
          <w:p w14:paraId="357944E1" w14:textId="77777777" w:rsidR="00714376" w:rsidRPr="00F33427" w:rsidRDefault="00714376" w:rsidP="00B651FF">
            <w:pPr>
              <w:jc w:val="center"/>
              <w:rPr>
                <w:rFonts w:ascii="Arial" w:hAnsi="Arial" w:cs="Arial"/>
              </w:rPr>
            </w:pPr>
            <w:r w:rsidRPr="00F33427">
              <w:rPr>
                <w:rFonts w:ascii="Arial" w:hAnsi="Arial" w:cs="Arial"/>
              </w:rPr>
              <w:t>16</w:t>
            </w:r>
          </w:p>
        </w:tc>
        <w:tc>
          <w:tcPr>
            <w:tcW w:w="11070" w:type="dxa"/>
          </w:tcPr>
          <w:p w14:paraId="08544D73" w14:textId="77777777" w:rsidR="00714376" w:rsidRPr="00714376" w:rsidRDefault="00714376" w:rsidP="00B651FF">
            <w:pPr>
              <w:rPr>
                <w:rFonts w:ascii="Arial" w:hAnsi="Arial" w:cs="Arial"/>
                <w:lang w:val="en-US"/>
              </w:rPr>
            </w:pPr>
            <w:r w:rsidRPr="00714376">
              <w:rPr>
                <w:rFonts w:ascii="Arial" w:hAnsi="Arial" w:cs="Arial"/>
                <w:lang w:val="en-US"/>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252BE2DC" w14:textId="77777777" w:rsidR="00714376" w:rsidRPr="00F33427" w:rsidRDefault="00714376" w:rsidP="00B651FF">
            <w:pPr>
              <w:rPr>
                <w:rFonts w:ascii="Arial" w:hAnsi="Arial" w:cs="Arial"/>
              </w:rPr>
            </w:pPr>
            <w:r>
              <w:rPr>
                <w:rFonts w:ascii="Arial" w:hAnsi="Arial" w:cs="Arial"/>
              </w:rPr>
              <w:t>Page 16</w:t>
            </w:r>
          </w:p>
        </w:tc>
      </w:tr>
      <w:tr w:rsidR="00714376" w:rsidRPr="00F33427" w14:paraId="51C07B79" w14:textId="77777777" w:rsidTr="00B651FF">
        <w:tc>
          <w:tcPr>
            <w:tcW w:w="2088" w:type="dxa"/>
            <w:vMerge w:val="restart"/>
          </w:tcPr>
          <w:p w14:paraId="79771CC7" w14:textId="77777777" w:rsidR="00714376" w:rsidRPr="00F33427" w:rsidRDefault="00714376" w:rsidP="00B651FF">
            <w:pPr>
              <w:rPr>
                <w:rFonts w:ascii="Arial" w:hAnsi="Arial" w:cs="Arial"/>
              </w:rPr>
            </w:pPr>
            <w:proofErr w:type="spellStart"/>
            <w:r w:rsidRPr="00F33427">
              <w:rPr>
                <w:rFonts w:ascii="Arial" w:hAnsi="Arial" w:cs="Arial"/>
              </w:rPr>
              <w:t>Outcomes</w:t>
            </w:r>
            <w:proofErr w:type="spellEnd"/>
            <w:r w:rsidRPr="00F33427">
              <w:rPr>
                <w:rFonts w:ascii="Arial" w:hAnsi="Arial" w:cs="Arial"/>
              </w:rPr>
              <w:t xml:space="preserve"> and estimation</w:t>
            </w:r>
          </w:p>
        </w:tc>
        <w:tc>
          <w:tcPr>
            <w:tcW w:w="720" w:type="dxa"/>
          </w:tcPr>
          <w:p w14:paraId="6997FE45" w14:textId="77777777" w:rsidR="00714376" w:rsidRPr="00F33427" w:rsidRDefault="00714376" w:rsidP="00B651FF">
            <w:pPr>
              <w:jc w:val="center"/>
              <w:rPr>
                <w:rFonts w:ascii="Arial" w:hAnsi="Arial" w:cs="Arial"/>
              </w:rPr>
            </w:pPr>
            <w:r w:rsidRPr="00F33427">
              <w:rPr>
                <w:rFonts w:ascii="Arial" w:hAnsi="Arial" w:cs="Arial"/>
              </w:rPr>
              <w:t>17a</w:t>
            </w:r>
          </w:p>
        </w:tc>
        <w:tc>
          <w:tcPr>
            <w:tcW w:w="11070" w:type="dxa"/>
          </w:tcPr>
          <w:p w14:paraId="07028033" w14:textId="77777777" w:rsidR="00714376" w:rsidRPr="00714376" w:rsidRDefault="00714376" w:rsidP="00B651FF">
            <w:pPr>
              <w:rPr>
                <w:rFonts w:ascii="Arial" w:hAnsi="Arial" w:cs="Arial"/>
                <w:lang w:val="en-US"/>
              </w:rPr>
            </w:pPr>
            <w:r w:rsidRPr="00714376">
              <w:rPr>
                <w:rFonts w:ascii="Arial" w:hAnsi="Arial" w:cs="Arial"/>
                <w:lang w:val="en-US"/>
              </w:rPr>
              <w:t>For each primary and secondary outcome, results for each group, and the estimated effect size and its precision (such as 95% confidence interval)</w:t>
            </w:r>
          </w:p>
        </w:tc>
        <w:tc>
          <w:tcPr>
            <w:tcW w:w="1620" w:type="dxa"/>
            <w:tcBorders>
              <w:top w:val="single" w:sz="4" w:space="0" w:color="auto"/>
              <w:bottom w:val="single" w:sz="4" w:space="0" w:color="auto"/>
            </w:tcBorders>
          </w:tcPr>
          <w:p w14:paraId="05FCE3EC" w14:textId="77777777" w:rsidR="00714376" w:rsidRPr="00F33427" w:rsidRDefault="00714376" w:rsidP="00B651FF">
            <w:pPr>
              <w:rPr>
                <w:rFonts w:ascii="Arial" w:hAnsi="Arial" w:cs="Arial"/>
              </w:rPr>
            </w:pPr>
            <w:r>
              <w:rPr>
                <w:rFonts w:ascii="Arial" w:hAnsi="Arial" w:cs="Arial"/>
              </w:rPr>
              <w:t>Pages 9 and 17</w:t>
            </w:r>
          </w:p>
        </w:tc>
      </w:tr>
      <w:tr w:rsidR="00714376" w:rsidRPr="00F33427" w14:paraId="276D48FB" w14:textId="77777777" w:rsidTr="00B651FF">
        <w:tc>
          <w:tcPr>
            <w:tcW w:w="2088" w:type="dxa"/>
            <w:vMerge/>
          </w:tcPr>
          <w:p w14:paraId="604DA746" w14:textId="77777777" w:rsidR="00714376" w:rsidRPr="00F33427" w:rsidRDefault="00714376" w:rsidP="00B651FF">
            <w:pPr>
              <w:rPr>
                <w:rFonts w:ascii="Arial" w:hAnsi="Arial" w:cs="Arial"/>
              </w:rPr>
            </w:pPr>
          </w:p>
        </w:tc>
        <w:tc>
          <w:tcPr>
            <w:tcW w:w="720" w:type="dxa"/>
          </w:tcPr>
          <w:p w14:paraId="1E170BDD" w14:textId="77777777" w:rsidR="00714376" w:rsidRPr="00F33427" w:rsidRDefault="00714376" w:rsidP="00B651FF">
            <w:pPr>
              <w:jc w:val="center"/>
              <w:rPr>
                <w:rFonts w:ascii="Arial" w:hAnsi="Arial" w:cs="Arial"/>
              </w:rPr>
            </w:pPr>
            <w:r w:rsidRPr="00F33427">
              <w:rPr>
                <w:rFonts w:ascii="Arial" w:hAnsi="Arial" w:cs="Arial"/>
              </w:rPr>
              <w:t>17b</w:t>
            </w:r>
          </w:p>
        </w:tc>
        <w:tc>
          <w:tcPr>
            <w:tcW w:w="11070" w:type="dxa"/>
          </w:tcPr>
          <w:p w14:paraId="752ED22E" w14:textId="77777777" w:rsidR="00714376" w:rsidRPr="00714376" w:rsidRDefault="00714376" w:rsidP="00B651FF">
            <w:pPr>
              <w:rPr>
                <w:rFonts w:ascii="Arial" w:hAnsi="Arial" w:cs="Arial"/>
                <w:lang w:val="en-US"/>
              </w:rPr>
            </w:pPr>
            <w:r w:rsidRPr="00714376">
              <w:rPr>
                <w:rFonts w:ascii="Arial" w:hAnsi="Arial" w:cs="Arial"/>
                <w:bCs/>
                <w:lang w:val="en-US"/>
              </w:rPr>
              <w:t>For binary outcomes, presentation of both absolute and relative effect sizes is recommended</w:t>
            </w:r>
          </w:p>
        </w:tc>
        <w:tc>
          <w:tcPr>
            <w:tcW w:w="1620" w:type="dxa"/>
            <w:tcBorders>
              <w:top w:val="single" w:sz="4" w:space="0" w:color="auto"/>
              <w:bottom w:val="single" w:sz="4" w:space="0" w:color="auto"/>
            </w:tcBorders>
          </w:tcPr>
          <w:p w14:paraId="2042380F" w14:textId="77777777" w:rsidR="00714376" w:rsidRPr="00F33427" w:rsidRDefault="00714376" w:rsidP="00B651FF">
            <w:pPr>
              <w:rPr>
                <w:rFonts w:ascii="Arial" w:hAnsi="Arial" w:cs="Arial"/>
              </w:rPr>
            </w:pPr>
            <w:r>
              <w:rPr>
                <w:rFonts w:ascii="Arial" w:hAnsi="Arial" w:cs="Arial"/>
              </w:rPr>
              <w:t>-</w:t>
            </w:r>
          </w:p>
        </w:tc>
      </w:tr>
      <w:tr w:rsidR="00714376" w:rsidRPr="00F33427" w14:paraId="604392D8" w14:textId="77777777" w:rsidTr="00B651FF">
        <w:tc>
          <w:tcPr>
            <w:tcW w:w="2088" w:type="dxa"/>
          </w:tcPr>
          <w:p w14:paraId="26957B22" w14:textId="77777777" w:rsidR="00714376" w:rsidRPr="00F33427" w:rsidRDefault="00714376" w:rsidP="00B651FF">
            <w:pPr>
              <w:rPr>
                <w:rFonts w:ascii="Arial" w:hAnsi="Arial" w:cs="Arial"/>
              </w:rPr>
            </w:pPr>
            <w:proofErr w:type="spellStart"/>
            <w:r w:rsidRPr="00F33427">
              <w:rPr>
                <w:rFonts w:ascii="Arial" w:hAnsi="Arial" w:cs="Arial"/>
              </w:rPr>
              <w:t>Ancillary</w:t>
            </w:r>
            <w:proofErr w:type="spellEnd"/>
            <w:r w:rsidRPr="00F33427">
              <w:rPr>
                <w:rFonts w:ascii="Arial" w:hAnsi="Arial" w:cs="Arial"/>
              </w:rPr>
              <w:t xml:space="preserve"> analyses</w:t>
            </w:r>
          </w:p>
        </w:tc>
        <w:tc>
          <w:tcPr>
            <w:tcW w:w="720" w:type="dxa"/>
          </w:tcPr>
          <w:p w14:paraId="4FA198CC" w14:textId="77777777" w:rsidR="00714376" w:rsidRPr="00F33427" w:rsidRDefault="00714376" w:rsidP="00B651FF">
            <w:pPr>
              <w:jc w:val="center"/>
              <w:rPr>
                <w:rFonts w:ascii="Arial" w:hAnsi="Arial" w:cs="Arial"/>
              </w:rPr>
            </w:pPr>
            <w:r w:rsidRPr="00F33427">
              <w:rPr>
                <w:rFonts w:ascii="Arial" w:hAnsi="Arial" w:cs="Arial"/>
              </w:rPr>
              <w:t>18</w:t>
            </w:r>
          </w:p>
        </w:tc>
        <w:tc>
          <w:tcPr>
            <w:tcW w:w="11070" w:type="dxa"/>
          </w:tcPr>
          <w:p w14:paraId="056FB4F6" w14:textId="77777777" w:rsidR="00714376" w:rsidRPr="00714376" w:rsidRDefault="00714376" w:rsidP="00B651FF">
            <w:pPr>
              <w:rPr>
                <w:rFonts w:ascii="Arial" w:hAnsi="Arial" w:cs="Arial"/>
                <w:lang w:val="en-US"/>
              </w:rPr>
            </w:pPr>
            <w:r w:rsidRPr="00714376">
              <w:rPr>
                <w:rFonts w:ascii="Arial" w:hAnsi="Arial" w:cs="Arial"/>
                <w:lang w:val="en-US"/>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297DF598" w14:textId="77777777" w:rsidR="00714376" w:rsidRPr="00F33427" w:rsidRDefault="00714376" w:rsidP="00B651FF">
            <w:pPr>
              <w:rPr>
                <w:rFonts w:ascii="Arial" w:hAnsi="Arial" w:cs="Arial"/>
              </w:rPr>
            </w:pPr>
            <w:r>
              <w:rPr>
                <w:rFonts w:ascii="Arial" w:hAnsi="Arial" w:cs="Arial"/>
              </w:rPr>
              <w:t>Pages 10 and 11</w:t>
            </w:r>
          </w:p>
        </w:tc>
      </w:tr>
      <w:tr w:rsidR="00714376" w:rsidRPr="00F33427" w14:paraId="3316F2E3" w14:textId="77777777" w:rsidTr="00B651FF">
        <w:tc>
          <w:tcPr>
            <w:tcW w:w="2088" w:type="dxa"/>
          </w:tcPr>
          <w:p w14:paraId="1B656560" w14:textId="77777777" w:rsidR="00714376" w:rsidRPr="00F33427" w:rsidRDefault="00714376" w:rsidP="00B651FF">
            <w:pPr>
              <w:rPr>
                <w:rFonts w:ascii="Arial" w:hAnsi="Arial" w:cs="Arial"/>
              </w:rPr>
            </w:pPr>
            <w:r w:rsidRPr="00F33427">
              <w:rPr>
                <w:rFonts w:ascii="Arial" w:hAnsi="Arial" w:cs="Arial"/>
              </w:rPr>
              <w:t>Harms</w:t>
            </w:r>
          </w:p>
        </w:tc>
        <w:tc>
          <w:tcPr>
            <w:tcW w:w="720" w:type="dxa"/>
          </w:tcPr>
          <w:p w14:paraId="1BEEE5D9" w14:textId="77777777" w:rsidR="00714376" w:rsidRPr="00F33427" w:rsidRDefault="00714376" w:rsidP="00B651FF">
            <w:pPr>
              <w:jc w:val="center"/>
              <w:rPr>
                <w:rFonts w:ascii="Arial" w:hAnsi="Arial" w:cs="Arial"/>
              </w:rPr>
            </w:pPr>
            <w:r w:rsidRPr="00F33427">
              <w:rPr>
                <w:rFonts w:ascii="Arial" w:hAnsi="Arial" w:cs="Arial"/>
              </w:rPr>
              <w:t>19</w:t>
            </w:r>
          </w:p>
        </w:tc>
        <w:tc>
          <w:tcPr>
            <w:tcW w:w="11070" w:type="dxa"/>
          </w:tcPr>
          <w:p w14:paraId="36F484BB" w14:textId="77777777" w:rsidR="00714376" w:rsidRPr="00714376" w:rsidRDefault="00714376" w:rsidP="00B651FF">
            <w:pPr>
              <w:rPr>
                <w:rFonts w:ascii="Arial" w:hAnsi="Arial" w:cs="Arial"/>
                <w:lang w:val="en-US"/>
              </w:rPr>
            </w:pPr>
            <w:proofErr w:type="spellStart"/>
            <w:r w:rsidRPr="00714376">
              <w:rPr>
                <w:rFonts w:ascii="Arial" w:hAnsi="Arial" w:cs="Arial"/>
                <w:lang w:val="en-US"/>
              </w:rPr>
              <w:t>All important</w:t>
            </w:r>
            <w:proofErr w:type="spellEnd"/>
            <w:r w:rsidRPr="00714376">
              <w:rPr>
                <w:rFonts w:ascii="Arial" w:hAnsi="Arial" w:cs="Arial"/>
                <w:lang w:val="en-US"/>
              </w:rPr>
              <w:t xml:space="preserve"> harms or unintended effects in each group </w:t>
            </w:r>
            <w:r w:rsidRPr="00714376">
              <w:rPr>
                <w:rFonts w:ascii="Arial" w:hAnsi="Arial" w:cs="Arial"/>
                <w:sz w:val="16"/>
                <w:szCs w:val="16"/>
                <w:lang w:val="en-US"/>
              </w:rPr>
              <w:t>(for specific guidance see CONSORT for harms)</w:t>
            </w:r>
          </w:p>
        </w:tc>
        <w:tc>
          <w:tcPr>
            <w:tcW w:w="1620" w:type="dxa"/>
            <w:tcBorders>
              <w:top w:val="single" w:sz="4" w:space="0" w:color="auto"/>
              <w:bottom w:val="single" w:sz="4" w:space="0" w:color="auto"/>
            </w:tcBorders>
          </w:tcPr>
          <w:p w14:paraId="5D94DE09" w14:textId="77777777" w:rsidR="00714376" w:rsidRPr="00F33427" w:rsidRDefault="00714376" w:rsidP="00B651FF">
            <w:pPr>
              <w:rPr>
                <w:rFonts w:ascii="Arial" w:hAnsi="Arial" w:cs="Arial"/>
              </w:rPr>
            </w:pPr>
            <w:r>
              <w:rPr>
                <w:rFonts w:ascii="Arial" w:hAnsi="Arial" w:cs="Arial"/>
              </w:rPr>
              <w:t>-</w:t>
            </w:r>
          </w:p>
        </w:tc>
      </w:tr>
      <w:tr w:rsidR="00714376" w:rsidRPr="00F33427" w14:paraId="0790FA40" w14:textId="77777777" w:rsidTr="00B651FF">
        <w:tc>
          <w:tcPr>
            <w:tcW w:w="15498" w:type="dxa"/>
            <w:gridSpan w:val="4"/>
          </w:tcPr>
          <w:p w14:paraId="1270AC5C" w14:textId="77777777" w:rsidR="00714376" w:rsidRPr="00F33427" w:rsidRDefault="00714376" w:rsidP="00B651FF">
            <w:pPr>
              <w:pStyle w:val="TableSubHead"/>
              <w:rPr>
                <w:rFonts w:ascii="Arial" w:hAnsi="Arial" w:cs="Arial"/>
                <w:sz w:val="22"/>
                <w:szCs w:val="22"/>
              </w:rPr>
            </w:pPr>
            <w:r w:rsidRPr="00F33427">
              <w:rPr>
                <w:rFonts w:ascii="Arial" w:hAnsi="Arial" w:cs="Arial"/>
                <w:sz w:val="22"/>
                <w:szCs w:val="22"/>
              </w:rPr>
              <w:t>Discussion</w:t>
            </w:r>
          </w:p>
        </w:tc>
      </w:tr>
      <w:tr w:rsidR="00714376" w:rsidRPr="00F33427" w14:paraId="7EDFFE3F" w14:textId="77777777" w:rsidTr="00B651FF">
        <w:tc>
          <w:tcPr>
            <w:tcW w:w="2088" w:type="dxa"/>
          </w:tcPr>
          <w:p w14:paraId="5FDD1EE6" w14:textId="77777777" w:rsidR="00714376" w:rsidRPr="00F33427" w:rsidRDefault="00714376" w:rsidP="00B651FF">
            <w:pPr>
              <w:rPr>
                <w:rFonts w:ascii="Arial" w:hAnsi="Arial" w:cs="Arial"/>
              </w:rPr>
            </w:pPr>
            <w:r w:rsidRPr="00F33427">
              <w:rPr>
                <w:rFonts w:ascii="Arial" w:hAnsi="Arial" w:cs="Arial"/>
              </w:rPr>
              <w:t>Limitations</w:t>
            </w:r>
          </w:p>
        </w:tc>
        <w:tc>
          <w:tcPr>
            <w:tcW w:w="720" w:type="dxa"/>
          </w:tcPr>
          <w:p w14:paraId="40F7397E" w14:textId="77777777" w:rsidR="00714376" w:rsidRPr="00F33427" w:rsidRDefault="00714376" w:rsidP="00B651FF">
            <w:pPr>
              <w:jc w:val="center"/>
              <w:rPr>
                <w:rFonts w:ascii="Arial" w:hAnsi="Arial" w:cs="Arial"/>
              </w:rPr>
            </w:pPr>
            <w:r w:rsidRPr="00F33427">
              <w:rPr>
                <w:rFonts w:ascii="Arial" w:hAnsi="Arial" w:cs="Arial"/>
              </w:rPr>
              <w:t>20</w:t>
            </w:r>
          </w:p>
        </w:tc>
        <w:tc>
          <w:tcPr>
            <w:tcW w:w="11070" w:type="dxa"/>
          </w:tcPr>
          <w:p w14:paraId="67656BBD" w14:textId="77777777" w:rsidR="00714376" w:rsidRPr="00714376" w:rsidRDefault="00714376" w:rsidP="00B651FF">
            <w:pPr>
              <w:rPr>
                <w:rFonts w:ascii="Arial" w:hAnsi="Arial" w:cs="Arial"/>
                <w:lang w:val="en-US"/>
              </w:rPr>
            </w:pPr>
            <w:r w:rsidRPr="00714376">
              <w:rPr>
                <w:rFonts w:ascii="Arial" w:hAnsi="Arial" w:cs="Arial"/>
                <w:lang w:val="en-US"/>
              </w:rPr>
              <w:t>Trial limitations, addressing sources of potential bias, imprecision, and, if relevant, multiplicity of analyses</w:t>
            </w:r>
          </w:p>
        </w:tc>
        <w:tc>
          <w:tcPr>
            <w:tcW w:w="1620" w:type="dxa"/>
            <w:tcBorders>
              <w:bottom w:val="single" w:sz="4" w:space="0" w:color="auto"/>
            </w:tcBorders>
          </w:tcPr>
          <w:p w14:paraId="38E3311D" w14:textId="77777777" w:rsidR="00714376" w:rsidRPr="00F33427" w:rsidRDefault="00714376" w:rsidP="00B651FF">
            <w:pPr>
              <w:rPr>
                <w:rFonts w:ascii="Arial" w:hAnsi="Arial" w:cs="Arial"/>
              </w:rPr>
            </w:pPr>
            <w:r>
              <w:rPr>
                <w:rFonts w:ascii="Arial" w:hAnsi="Arial" w:cs="Arial"/>
              </w:rPr>
              <w:t>Pages 14 and 15</w:t>
            </w:r>
          </w:p>
        </w:tc>
      </w:tr>
      <w:tr w:rsidR="00714376" w:rsidRPr="00F33427" w14:paraId="791AAF60" w14:textId="77777777" w:rsidTr="00B651FF">
        <w:tc>
          <w:tcPr>
            <w:tcW w:w="2088" w:type="dxa"/>
          </w:tcPr>
          <w:p w14:paraId="7229B97C" w14:textId="77777777" w:rsidR="00714376" w:rsidRPr="00F33427" w:rsidRDefault="00714376" w:rsidP="00B651FF">
            <w:pPr>
              <w:rPr>
                <w:rFonts w:ascii="Arial" w:hAnsi="Arial" w:cs="Arial"/>
              </w:rPr>
            </w:pPr>
            <w:proofErr w:type="spellStart"/>
            <w:r w:rsidRPr="00F33427">
              <w:rPr>
                <w:rFonts w:ascii="Arial" w:hAnsi="Arial" w:cs="Arial"/>
              </w:rPr>
              <w:t>Generalisability</w:t>
            </w:r>
            <w:proofErr w:type="spellEnd"/>
          </w:p>
        </w:tc>
        <w:tc>
          <w:tcPr>
            <w:tcW w:w="720" w:type="dxa"/>
          </w:tcPr>
          <w:p w14:paraId="45BDBAF7" w14:textId="77777777" w:rsidR="00714376" w:rsidRPr="00F33427" w:rsidRDefault="00714376" w:rsidP="00B651FF">
            <w:pPr>
              <w:jc w:val="center"/>
              <w:rPr>
                <w:rFonts w:ascii="Arial" w:hAnsi="Arial" w:cs="Arial"/>
              </w:rPr>
            </w:pPr>
            <w:r w:rsidRPr="00F33427">
              <w:rPr>
                <w:rFonts w:ascii="Arial" w:hAnsi="Arial" w:cs="Arial"/>
              </w:rPr>
              <w:t>21</w:t>
            </w:r>
          </w:p>
        </w:tc>
        <w:tc>
          <w:tcPr>
            <w:tcW w:w="11070" w:type="dxa"/>
          </w:tcPr>
          <w:p w14:paraId="1ABA6562" w14:textId="77777777" w:rsidR="00714376" w:rsidRPr="00714376" w:rsidRDefault="00714376" w:rsidP="00B651FF">
            <w:pPr>
              <w:rPr>
                <w:rFonts w:ascii="Arial" w:hAnsi="Arial" w:cs="Arial"/>
                <w:lang w:val="en-US"/>
              </w:rPr>
            </w:pPr>
            <w:proofErr w:type="spellStart"/>
            <w:r w:rsidRPr="00714376">
              <w:rPr>
                <w:rFonts w:ascii="Arial" w:hAnsi="Arial" w:cs="Arial"/>
                <w:lang w:val="en-US"/>
              </w:rPr>
              <w:t>Generalisability</w:t>
            </w:r>
            <w:proofErr w:type="spellEnd"/>
            <w:r w:rsidRPr="00714376">
              <w:rPr>
                <w:rFonts w:ascii="Arial" w:hAnsi="Arial" w:cs="Arial"/>
                <w:lang w:val="en-US"/>
              </w:rPr>
              <w:t xml:space="preserve"> (external validity, applicability) of the trial findings</w:t>
            </w:r>
          </w:p>
        </w:tc>
        <w:tc>
          <w:tcPr>
            <w:tcW w:w="1620" w:type="dxa"/>
            <w:tcBorders>
              <w:top w:val="single" w:sz="4" w:space="0" w:color="auto"/>
              <w:bottom w:val="single" w:sz="4" w:space="0" w:color="auto"/>
            </w:tcBorders>
          </w:tcPr>
          <w:p w14:paraId="7BD0174C" w14:textId="77777777" w:rsidR="00714376" w:rsidRPr="00F33427" w:rsidRDefault="00714376" w:rsidP="00B651FF">
            <w:pPr>
              <w:rPr>
                <w:rFonts w:ascii="Arial" w:hAnsi="Arial" w:cs="Arial"/>
              </w:rPr>
            </w:pPr>
            <w:r>
              <w:rPr>
                <w:rFonts w:ascii="Arial" w:hAnsi="Arial" w:cs="Arial"/>
              </w:rPr>
              <w:t>Page 15</w:t>
            </w:r>
          </w:p>
        </w:tc>
      </w:tr>
      <w:tr w:rsidR="00714376" w:rsidRPr="00F33427" w14:paraId="6842AC69" w14:textId="77777777" w:rsidTr="00B651FF">
        <w:tc>
          <w:tcPr>
            <w:tcW w:w="2088" w:type="dxa"/>
          </w:tcPr>
          <w:p w14:paraId="0FC6DDF4" w14:textId="77777777" w:rsidR="00714376" w:rsidRPr="00F33427" w:rsidRDefault="00714376" w:rsidP="00B651FF">
            <w:pPr>
              <w:rPr>
                <w:rFonts w:ascii="Arial" w:hAnsi="Arial" w:cs="Arial"/>
              </w:rPr>
            </w:pPr>
            <w:proofErr w:type="spellStart"/>
            <w:r w:rsidRPr="00F33427">
              <w:rPr>
                <w:rFonts w:ascii="Arial" w:hAnsi="Arial" w:cs="Arial"/>
              </w:rPr>
              <w:t>Interpretation</w:t>
            </w:r>
            <w:proofErr w:type="spellEnd"/>
          </w:p>
        </w:tc>
        <w:tc>
          <w:tcPr>
            <w:tcW w:w="720" w:type="dxa"/>
          </w:tcPr>
          <w:p w14:paraId="5B3D98A7" w14:textId="77777777" w:rsidR="00714376" w:rsidRPr="00F33427" w:rsidRDefault="00714376" w:rsidP="00B651FF">
            <w:pPr>
              <w:jc w:val="center"/>
              <w:rPr>
                <w:rFonts w:ascii="Arial" w:hAnsi="Arial" w:cs="Arial"/>
              </w:rPr>
            </w:pPr>
            <w:r w:rsidRPr="00F33427">
              <w:rPr>
                <w:rFonts w:ascii="Arial" w:hAnsi="Arial" w:cs="Arial"/>
              </w:rPr>
              <w:t>22</w:t>
            </w:r>
          </w:p>
        </w:tc>
        <w:tc>
          <w:tcPr>
            <w:tcW w:w="11070" w:type="dxa"/>
          </w:tcPr>
          <w:p w14:paraId="651635A7" w14:textId="77777777" w:rsidR="00714376" w:rsidRPr="00714376" w:rsidRDefault="00714376" w:rsidP="00B651FF">
            <w:pPr>
              <w:rPr>
                <w:rFonts w:ascii="Arial" w:hAnsi="Arial" w:cs="Arial"/>
                <w:lang w:val="en-US"/>
              </w:rPr>
            </w:pPr>
            <w:r w:rsidRPr="00714376">
              <w:rPr>
                <w:rFonts w:ascii="Arial" w:hAnsi="Arial" w:cs="Arial"/>
                <w:lang w:val="en-US"/>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20153298" w14:textId="77777777" w:rsidR="00714376" w:rsidRPr="00F33427" w:rsidRDefault="00714376" w:rsidP="00B651FF">
            <w:pPr>
              <w:rPr>
                <w:rFonts w:ascii="Arial" w:hAnsi="Arial" w:cs="Arial"/>
              </w:rPr>
            </w:pPr>
            <w:r>
              <w:rPr>
                <w:rFonts w:ascii="Arial" w:hAnsi="Arial" w:cs="Arial"/>
              </w:rPr>
              <w:t>Pages 13-14</w:t>
            </w:r>
          </w:p>
        </w:tc>
      </w:tr>
      <w:tr w:rsidR="00714376" w:rsidRPr="00F33427" w14:paraId="5A8FC7F6" w14:textId="77777777" w:rsidTr="00B651FF">
        <w:tc>
          <w:tcPr>
            <w:tcW w:w="13878" w:type="dxa"/>
            <w:gridSpan w:val="3"/>
          </w:tcPr>
          <w:p w14:paraId="60DD2503" w14:textId="77777777" w:rsidR="00714376" w:rsidRPr="00F33427" w:rsidRDefault="00714376" w:rsidP="00B651FF">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1EE1E15F" w14:textId="77777777" w:rsidR="00714376" w:rsidRPr="00F33427" w:rsidRDefault="00714376" w:rsidP="00B651FF">
            <w:pPr>
              <w:rPr>
                <w:rFonts w:ascii="Arial" w:hAnsi="Arial" w:cs="Arial"/>
              </w:rPr>
            </w:pPr>
          </w:p>
        </w:tc>
      </w:tr>
      <w:tr w:rsidR="00714376" w:rsidRPr="00F33427" w14:paraId="582CFD9F" w14:textId="77777777" w:rsidTr="00B651FF">
        <w:tc>
          <w:tcPr>
            <w:tcW w:w="2088" w:type="dxa"/>
          </w:tcPr>
          <w:p w14:paraId="58F70906" w14:textId="77777777" w:rsidR="00714376" w:rsidRPr="00F33427" w:rsidRDefault="00714376" w:rsidP="00B651FF">
            <w:pPr>
              <w:rPr>
                <w:rFonts w:ascii="Arial" w:hAnsi="Arial" w:cs="Arial"/>
                <w:i/>
                <w:caps/>
              </w:rPr>
            </w:pPr>
            <w:r w:rsidRPr="00F33427">
              <w:rPr>
                <w:rFonts w:ascii="Arial" w:hAnsi="Arial" w:cs="Arial"/>
              </w:rPr>
              <w:t>Registration</w:t>
            </w:r>
          </w:p>
        </w:tc>
        <w:tc>
          <w:tcPr>
            <w:tcW w:w="720" w:type="dxa"/>
          </w:tcPr>
          <w:p w14:paraId="18221129" w14:textId="77777777" w:rsidR="00714376" w:rsidRPr="00F33427" w:rsidRDefault="00714376" w:rsidP="00B651FF">
            <w:pPr>
              <w:jc w:val="center"/>
              <w:rPr>
                <w:rFonts w:ascii="Arial" w:hAnsi="Arial" w:cs="Arial"/>
              </w:rPr>
            </w:pPr>
            <w:r w:rsidRPr="00F33427">
              <w:rPr>
                <w:rFonts w:ascii="Arial" w:hAnsi="Arial" w:cs="Arial"/>
              </w:rPr>
              <w:t>23</w:t>
            </w:r>
          </w:p>
        </w:tc>
        <w:tc>
          <w:tcPr>
            <w:tcW w:w="11070" w:type="dxa"/>
          </w:tcPr>
          <w:p w14:paraId="6DF90D89" w14:textId="77777777" w:rsidR="00714376" w:rsidRPr="00714376" w:rsidRDefault="00714376" w:rsidP="00B651FF">
            <w:pPr>
              <w:rPr>
                <w:rFonts w:ascii="Arial" w:hAnsi="Arial" w:cs="Arial"/>
                <w:lang w:val="en-US"/>
              </w:rPr>
            </w:pPr>
            <w:r w:rsidRPr="00714376">
              <w:rPr>
                <w:rFonts w:ascii="Arial" w:hAnsi="Arial" w:cs="Arial"/>
                <w:lang w:val="en-US"/>
              </w:rPr>
              <w:t>Registration number and name of trial registry</w:t>
            </w:r>
          </w:p>
        </w:tc>
        <w:tc>
          <w:tcPr>
            <w:tcW w:w="1620" w:type="dxa"/>
            <w:tcBorders>
              <w:bottom w:val="single" w:sz="4" w:space="0" w:color="auto"/>
            </w:tcBorders>
          </w:tcPr>
          <w:p w14:paraId="06893117" w14:textId="77777777" w:rsidR="00714376" w:rsidRPr="00F33427" w:rsidRDefault="00714376" w:rsidP="00B651FF">
            <w:pPr>
              <w:rPr>
                <w:rFonts w:ascii="Arial" w:hAnsi="Arial" w:cs="Arial"/>
              </w:rPr>
            </w:pPr>
            <w:r>
              <w:rPr>
                <w:rFonts w:ascii="Arial" w:hAnsi="Arial" w:cs="Arial"/>
              </w:rPr>
              <w:t>Page 5</w:t>
            </w:r>
          </w:p>
        </w:tc>
      </w:tr>
      <w:tr w:rsidR="00714376" w:rsidRPr="00F33427" w14:paraId="5C98D2B9" w14:textId="77777777" w:rsidTr="00B651FF">
        <w:tc>
          <w:tcPr>
            <w:tcW w:w="2088" w:type="dxa"/>
          </w:tcPr>
          <w:p w14:paraId="510A946D" w14:textId="77777777" w:rsidR="00714376" w:rsidRPr="00F33427" w:rsidRDefault="00714376" w:rsidP="00B651FF">
            <w:pPr>
              <w:rPr>
                <w:rFonts w:ascii="Arial" w:hAnsi="Arial" w:cs="Arial"/>
                <w:i/>
                <w:caps/>
              </w:rPr>
            </w:pPr>
            <w:r w:rsidRPr="00F33427">
              <w:rPr>
                <w:rFonts w:ascii="Arial" w:hAnsi="Arial" w:cs="Arial"/>
              </w:rPr>
              <w:t>Protocol</w:t>
            </w:r>
          </w:p>
        </w:tc>
        <w:tc>
          <w:tcPr>
            <w:tcW w:w="720" w:type="dxa"/>
          </w:tcPr>
          <w:p w14:paraId="1DED075F" w14:textId="77777777" w:rsidR="00714376" w:rsidRPr="00F33427" w:rsidRDefault="00714376" w:rsidP="00B651FF">
            <w:pPr>
              <w:jc w:val="center"/>
              <w:rPr>
                <w:rFonts w:ascii="Arial" w:hAnsi="Arial" w:cs="Arial"/>
              </w:rPr>
            </w:pPr>
            <w:r w:rsidRPr="00F33427">
              <w:rPr>
                <w:rFonts w:ascii="Arial" w:hAnsi="Arial" w:cs="Arial"/>
              </w:rPr>
              <w:t>24</w:t>
            </w:r>
          </w:p>
        </w:tc>
        <w:tc>
          <w:tcPr>
            <w:tcW w:w="11070" w:type="dxa"/>
          </w:tcPr>
          <w:p w14:paraId="29407EF6" w14:textId="77777777" w:rsidR="00714376" w:rsidRPr="00714376" w:rsidRDefault="00714376" w:rsidP="00B651FF">
            <w:pPr>
              <w:rPr>
                <w:rFonts w:ascii="Arial" w:hAnsi="Arial" w:cs="Arial"/>
                <w:lang w:val="en-US"/>
              </w:rPr>
            </w:pPr>
            <w:r w:rsidRPr="00714376">
              <w:rPr>
                <w:rFonts w:ascii="Arial" w:hAnsi="Arial" w:cs="Arial"/>
                <w:lang w:val="en-US"/>
              </w:rPr>
              <w:t>Where the full trial protocol can be accessed, if available</w:t>
            </w:r>
          </w:p>
        </w:tc>
        <w:tc>
          <w:tcPr>
            <w:tcW w:w="1620" w:type="dxa"/>
            <w:tcBorders>
              <w:top w:val="single" w:sz="4" w:space="0" w:color="auto"/>
              <w:bottom w:val="single" w:sz="4" w:space="0" w:color="auto"/>
            </w:tcBorders>
          </w:tcPr>
          <w:p w14:paraId="2A5366BB" w14:textId="77777777" w:rsidR="00714376" w:rsidRPr="00F33427" w:rsidRDefault="00714376" w:rsidP="00B651FF">
            <w:pPr>
              <w:rPr>
                <w:rFonts w:ascii="Arial" w:hAnsi="Arial" w:cs="Arial"/>
              </w:rPr>
            </w:pPr>
            <w:r>
              <w:rPr>
                <w:rFonts w:ascii="Arial" w:hAnsi="Arial" w:cs="Arial"/>
              </w:rPr>
              <w:t>Page 5</w:t>
            </w:r>
          </w:p>
        </w:tc>
      </w:tr>
      <w:tr w:rsidR="00714376" w:rsidRPr="00F33427" w14:paraId="2FED2416" w14:textId="77777777" w:rsidTr="00B651FF">
        <w:tc>
          <w:tcPr>
            <w:tcW w:w="2088" w:type="dxa"/>
            <w:tcBorders>
              <w:bottom w:val="single" w:sz="12" w:space="0" w:color="auto"/>
            </w:tcBorders>
          </w:tcPr>
          <w:p w14:paraId="6DD8E549" w14:textId="77777777" w:rsidR="00714376" w:rsidRPr="00F33427" w:rsidRDefault="00714376" w:rsidP="00B651FF">
            <w:pPr>
              <w:rPr>
                <w:rFonts w:ascii="Arial" w:hAnsi="Arial" w:cs="Arial"/>
                <w:i/>
                <w:caps/>
              </w:rPr>
            </w:pPr>
            <w:proofErr w:type="spellStart"/>
            <w:r w:rsidRPr="00F33427">
              <w:rPr>
                <w:rFonts w:ascii="Arial" w:hAnsi="Arial" w:cs="Arial"/>
              </w:rPr>
              <w:t>Funding</w:t>
            </w:r>
            <w:proofErr w:type="spellEnd"/>
          </w:p>
        </w:tc>
        <w:tc>
          <w:tcPr>
            <w:tcW w:w="720" w:type="dxa"/>
            <w:tcBorders>
              <w:bottom w:val="single" w:sz="12" w:space="0" w:color="auto"/>
            </w:tcBorders>
          </w:tcPr>
          <w:p w14:paraId="34E118CE" w14:textId="77777777" w:rsidR="00714376" w:rsidRPr="00F33427" w:rsidRDefault="00714376" w:rsidP="00B651FF">
            <w:pPr>
              <w:jc w:val="center"/>
              <w:rPr>
                <w:rFonts w:ascii="Arial" w:hAnsi="Arial" w:cs="Arial"/>
              </w:rPr>
            </w:pPr>
            <w:r w:rsidRPr="00F33427">
              <w:rPr>
                <w:rFonts w:ascii="Arial" w:hAnsi="Arial" w:cs="Arial"/>
              </w:rPr>
              <w:t>25</w:t>
            </w:r>
          </w:p>
        </w:tc>
        <w:tc>
          <w:tcPr>
            <w:tcW w:w="11070" w:type="dxa"/>
            <w:tcBorders>
              <w:bottom w:val="single" w:sz="12" w:space="0" w:color="auto"/>
            </w:tcBorders>
          </w:tcPr>
          <w:p w14:paraId="3A817745" w14:textId="77777777" w:rsidR="00714376" w:rsidRPr="00F33427" w:rsidRDefault="00714376" w:rsidP="00B651FF">
            <w:pPr>
              <w:rPr>
                <w:rFonts w:ascii="Arial" w:hAnsi="Arial" w:cs="Arial"/>
                <w:lang w:val="en-CA"/>
              </w:rPr>
            </w:pPr>
            <w:r w:rsidRPr="00714376">
              <w:rPr>
                <w:rFonts w:ascii="Arial" w:hAnsi="Arial" w:cs="Arial"/>
                <w:lang w:val="en-US"/>
              </w:rPr>
              <w:t xml:space="preserve">Sources of funding </w:t>
            </w:r>
            <w:r w:rsidRPr="00F33427">
              <w:rPr>
                <w:rFonts w:ascii="Arial" w:hAnsi="Arial" w:cs="Arial"/>
                <w:bCs/>
                <w:lang w:val="en-CA"/>
              </w:rPr>
              <w:t>and other support (such as supply of drugs), role of funders</w:t>
            </w:r>
          </w:p>
        </w:tc>
        <w:tc>
          <w:tcPr>
            <w:tcW w:w="1620" w:type="dxa"/>
            <w:tcBorders>
              <w:top w:val="single" w:sz="4" w:space="0" w:color="auto"/>
              <w:bottom w:val="single" w:sz="12" w:space="0" w:color="auto"/>
            </w:tcBorders>
          </w:tcPr>
          <w:p w14:paraId="13C96324" w14:textId="77777777" w:rsidR="00714376" w:rsidRPr="00F33427" w:rsidRDefault="00714376" w:rsidP="00B651FF">
            <w:pPr>
              <w:rPr>
                <w:rFonts w:ascii="Arial" w:hAnsi="Arial" w:cs="Arial"/>
              </w:rPr>
            </w:pPr>
            <w:r w:rsidRPr="00714376">
              <w:rPr>
                <w:rFonts w:ascii="Arial" w:hAnsi="Arial" w:cs="Arial"/>
                <w:lang w:val="en-US"/>
              </w:rPr>
              <w:t>Title</w:t>
            </w:r>
            <w:r>
              <w:rPr>
                <w:rFonts w:ascii="Arial" w:hAnsi="Arial" w:cs="Arial"/>
              </w:rPr>
              <w:t xml:space="preserve"> Page</w:t>
            </w:r>
          </w:p>
        </w:tc>
      </w:tr>
    </w:tbl>
    <w:p w14:paraId="30345040" w14:textId="66E01505" w:rsidR="00CD7E73" w:rsidRDefault="00CD7E73">
      <w:pPr>
        <w:rPr>
          <w:rFonts w:ascii="Times New Roman" w:eastAsia="Times New Roman" w:hAnsi="Times New Roman" w:cs="Times New Roman"/>
          <w:sz w:val="8"/>
          <w:szCs w:val="8"/>
          <w:lang w:val="en-GB"/>
        </w:rPr>
      </w:pPr>
    </w:p>
    <w:p w14:paraId="1B85076B" w14:textId="77777777" w:rsidR="003056FF" w:rsidRPr="00A12B46" w:rsidRDefault="003056FF" w:rsidP="003056FF">
      <w:pPr>
        <w:spacing w:line="240" w:lineRule="auto"/>
        <w:rPr>
          <w:rFonts w:ascii="Times New Roman" w:eastAsia="GuardianSansGR-Regular" w:hAnsi="Times New Roman" w:cs="Times New Roman"/>
          <w:sz w:val="24"/>
          <w:szCs w:val="24"/>
          <w:lang w:val="en-US"/>
        </w:rPr>
      </w:pPr>
    </w:p>
    <w:p w14:paraId="68B3EE9C" w14:textId="53ECF368" w:rsidR="007C2E90" w:rsidRDefault="007C2E90">
      <w:pPr>
        <w:rPr>
          <w:rFonts w:ascii="Times New Roman" w:eastAsia="Times New Roman" w:hAnsi="Times New Roman" w:cs="Times New Roman"/>
          <w:sz w:val="8"/>
          <w:szCs w:val="8"/>
          <w:lang w:val="en-US" w:eastAsia="es-ES"/>
        </w:rPr>
      </w:pPr>
      <w:r>
        <w:rPr>
          <w:sz w:val="8"/>
          <w:szCs w:val="8"/>
          <w:lang w:val="en-US"/>
        </w:rPr>
        <w:br w:type="page"/>
      </w:r>
    </w:p>
    <w:p w14:paraId="51A37E0F" w14:textId="77777777" w:rsidR="007C2E90" w:rsidRPr="00DC7682" w:rsidRDefault="007C2E90" w:rsidP="007C2E90">
      <w:pPr>
        <w:pStyle w:val="NormalWeb"/>
        <w:spacing w:before="0" w:beforeAutospacing="0" w:after="0" w:afterAutospacing="0"/>
        <w:rPr>
          <w:b/>
          <w:bCs/>
          <w:lang w:val="en-US"/>
        </w:rPr>
      </w:pPr>
      <w:r w:rsidRPr="00DC7682">
        <w:rPr>
          <w:b/>
          <w:bCs/>
          <w:lang w:val="en-US"/>
        </w:rPr>
        <w:lastRenderedPageBreak/>
        <w:t>Supplementary Table 4. Mixed-effects linear models analyses for 3-month evolution from baseline in IC domains and the IC Composite Score according to randomization groups (Males).</w:t>
      </w:r>
    </w:p>
    <w:p w14:paraId="7B9BD57E" w14:textId="77777777" w:rsidR="00DC7682" w:rsidRPr="00DC7682" w:rsidRDefault="00DC7682" w:rsidP="007C2E90">
      <w:pPr>
        <w:pStyle w:val="NormalWeb"/>
        <w:spacing w:before="0" w:beforeAutospacing="0" w:after="0" w:afterAutospacing="0"/>
        <w:rPr>
          <w:b/>
          <w:bCs/>
          <w:lang w:val="en-US"/>
        </w:rPr>
      </w:pPr>
    </w:p>
    <w:p w14:paraId="34EDCC66" w14:textId="77777777" w:rsidR="00DC7682" w:rsidRPr="00DC7682" w:rsidRDefault="00DC7682" w:rsidP="007C2E90">
      <w:pPr>
        <w:pStyle w:val="NormalWeb"/>
        <w:spacing w:before="0" w:beforeAutospacing="0" w:after="0" w:afterAutospacing="0"/>
        <w:rPr>
          <w:b/>
          <w:bCs/>
          <w:lang w:val="en-US"/>
        </w:rPr>
      </w:pPr>
    </w:p>
    <w:tbl>
      <w:tblPr>
        <w:tblStyle w:val="TableGrid"/>
        <w:tblpPr w:leftFromText="180" w:rightFromText="180" w:vertAnchor="page" w:horzAnchor="margin" w:tblpXSpec="center" w:tblpY="2701"/>
        <w:tblW w:w="9070" w:type="dxa"/>
        <w:tblLook w:val="04A0" w:firstRow="1" w:lastRow="0" w:firstColumn="1" w:lastColumn="0" w:noHBand="0" w:noVBand="1"/>
      </w:tblPr>
      <w:tblGrid>
        <w:gridCol w:w="1722"/>
        <w:gridCol w:w="977"/>
        <w:gridCol w:w="1793"/>
        <w:gridCol w:w="1789"/>
        <w:gridCol w:w="1808"/>
        <w:gridCol w:w="981"/>
      </w:tblGrid>
      <w:tr w:rsidR="00DC7682" w:rsidRPr="00DC7682" w14:paraId="1C26B23A" w14:textId="77777777" w:rsidTr="00886797">
        <w:trPr>
          <w:trHeight w:val="632"/>
        </w:trPr>
        <w:tc>
          <w:tcPr>
            <w:tcW w:w="1722" w:type="dxa"/>
            <w:shd w:val="clear" w:color="auto" w:fill="BFBFBF" w:themeFill="background1" w:themeFillShade="BF"/>
            <w:vAlign w:val="center"/>
          </w:tcPr>
          <w:p w14:paraId="66539D74" w14:textId="77777777" w:rsidR="00DC7682" w:rsidRPr="00DC7682" w:rsidRDefault="00DC7682" w:rsidP="00886797">
            <w:pPr>
              <w:pStyle w:val="NormalWeb"/>
              <w:spacing w:before="0" w:beforeAutospacing="0" w:after="0" w:afterAutospacing="0"/>
              <w:jc w:val="center"/>
              <w:rPr>
                <w:b/>
                <w:bCs/>
              </w:rPr>
            </w:pPr>
            <w:proofErr w:type="spellStart"/>
            <w:r w:rsidRPr="00DC7682">
              <w:rPr>
                <w:b/>
                <w:bCs/>
              </w:rPr>
              <w:t>Intrinsic</w:t>
            </w:r>
            <w:proofErr w:type="spellEnd"/>
            <w:r w:rsidRPr="00DC7682">
              <w:rPr>
                <w:b/>
                <w:bCs/>
              </w:rPr>
              <w:t xml:space="preserve"> </w:t>
            </w:r>
            <w:proofErr w:type="spellStart"/>
            <w:r w:rsidRPr="00DC7682">
              <w:rPr>
                <w:b/>
                <w:bCs/>
              </w:rPr>
              <w:t>Capacity</w:t>
            </w:r>
            <w:proofErr w:type="spellEnd"/>
            <w:r w:rsidRPr="00DC7682">
              <w:rPr>
                <w:b/>
                <w:bCs/>
              </w:rPr>
              <w:t xml:space="preserve"> </w:t>
            </w:r>
            <w:proofErr w:type="spellStart"/>
            <w:r w:rsidRPr="00DC7682">
              <w:rPr>
                <w:b/>
                <w:bCs/>
              </w:rPr>
              <w:t>Domain</w:t>
            </w:r>
            <w:proofErr w:type="spellEnd"/>
          </w:p>
        </w:tc>
        <w:tc>
          <w:tcPr>
            <w:tcW w:w="977" w:type="dxa"/>
            <w:shd w:val="clear" w:color="auto" w:fill="BFBFBF" w:themeFill="background1" w:themeFillShade="BF"/>
            <w:vAlign w:val="center"/>
          </w:tcPr>
          <w:p w14:paraId="30CC61D4" w14:textId="77777777" w:rsidR="00DC7682" w:rsidRPr="00DC7682" w:rsidRDefault="00DC7682" w:rsidP="00886797">
            <w:pPr>
              <w:pStyle w:val="NormalWeb"/>
              <w:spacing w:before="0" w:beforeAutospacing="0" w:after="0" w:afterAutospacing="0"/>
              <w:jc w:val="center"/>
              <w:rPr>
                <w:b/>
                <w:bCs/>
              </w:rPr>
            </w:pPr>
            <w:r w:rsidRPr="00DC7682">
              <w:rPr>
                <w:b/>
                <w:bCs/>
              </w:rPr>
              <w:t>Time-</w:t>
            </w:r>
            <w:proofErr w:type="spellStart"/>
            <w:r w:rsidRPr="00DC7682">
              <w:rPr>
                <w:b/>
                <w:bCs/>
              </w:rPr>
              <w:t>point</w:t>
            </w:r>
            <w:proofErr w:type="spellEnd"/>
          </w:p>
        </w:tc>
        <w:tc>
          <w:tcPr>
            <w:tcW w:w="1793" w:type="dxa"/>
            <w:shd w:val="clear" w:color="auto" w:fill="BFBFBF" w:themeFill="background1" w:themeFillShade="BF"/>
            <w:vAlign w:val="center"/>
          </w:tcPr>
          <w:p w14:paraId="2BD1D111" w14:textId="77777777" w:rsidR="00DC7682" w:rsidRPr="00DC7682" w:rsidRDefault="00DC7682" w:rsidP="00886797">
            <w:pPr>
              <w:pStyle w:val="NormalWeb"/>
              <w:spacing w:before="0" w:beforeAutospacing="0" w:after="0" w:afterAutospacing="0"/>
              <w:jc w:val="center"/>
              <w:rPr>
                <w:b/>
                <w:bCs/>
                <w:lang w:val="en-US"/>
              </w:rPr>
            </w:pPr>
            <w:r w:rsidRPr="00DC7682">
              <w:rPr>
                <w:b/>
                <w:bCs/>
                <w:lang w:val="en-US"/>
              </w:rPr>
              <w:t>Vivifrail Group</w:t>
            </w:r>
          </w:p>
          <w:p w14:paraId="2B4E44DB" w14:textId="77777777" w:rsidR="00DC7682" w:rsidRPr="00DC7682" w:rsidRDefault="00DC7682" w:rsidP="00886797">
            <w:pPr>
              <w:pStyle w:val="NormalWeb"/>
              <w:spacing w:before="0" w:beforeAutospacing="0" w:after="0" w:afterAutospacing="0"/>
              <w:jc w:val="center"/>
              <w:rPr>
                <w:b/>
                <w:bCs/>
                <w:lang w:val="en-US"/>
              </w:rPr>
            </w:pPr>
            <w:r w:rsidRPr="00DC7682">
              <w:rPr>
                <w:b/>
                <w:bCs/>
                <w:lang w:val="en-US"/>
              </w:rPr>
              <w:t>N=88</w:t>
            </w:r>
          </w:p>
          <w:p w14:paraId="74B44A91" w14:textId="77777777" w:rsidR="00DC7682" w:rsidRPr="00DC7682" w:rsidRDefault="00DC7682" w:rsidP="00886797">
            <w:pPr>
              <w:pStyle w:val="NormalWeb"/>
              <w:spacing w:before="0" w:beforeAutospacing="0" w:after="0" w:afterAutospacing="0"/>
              <w:jc w:val="center"/>
              <w:rPr>
                <w:vertAlign w:val="superscript"/>
                <w:lang w:val="en-US"/>
              </w:rPr>
            </w:pPr>
            <w:r w:rsidRPr="00DC7682">
              <w:t>β</w:t>
            </w:r>
            <w:r w:rsidRPr="00DC7682">
              <w:rPr>
                <w:lang w:val="en-US"/>
              </w:rPr>
              <w:t xml:space="preserve"> (95% CI)</w:t>
            </w:r>
            <w:r w:rsidRPr="00DC7682">
              <w:rPr>
                <w:vertAlign w:val="superscript"/>
                <w:lang w:val="en-US"/>
              </w:rPr>
              <w:t>a</w:t>
            </w:r>
          </w:p>
        </w:tc>
        <w:tc>
          <w:tcPr>
            <w:tcW w:w="1789" w:type="dxa"/>
            <w:shd w:val="clear" w:color="auto" w:fill="BFBFBF" w:themeFill="background1" w:themeFillShade="BF"/>
            <w:vAlign w:val="center"/>
          </w:tcPr>
          <w:p w14:paraId="439D81AE" w14:textId="77777777" w:rsidR="00DC7682" w:rsidRPr="00DC7682" w:rsidRDefault="00DC7682" w:rsidP="00886797">
            <w:pPr>
              <w:pStyle w:val="NormalWeb"/>
              <w:spacing w:before="0" w:beforeAutospacing="0" w:after="0" w:afterAutospacing="0"/>
              <w:jc w:val="center"/>
              <w:rPr>
                <w:b/>
                <w:bCs/>
                <w:lang w:val="en-US"/>
              </w:rPr>
            </w:pPr>
            <w:r w:rsidRPr="00DC7682">
              <w:rPr>
                <w:b/>
                <w:bCs/>
                <w:lang w:val="en-US"/>
              </w:rPr>
              <w:t>Control group</w:t>
            </w:r>
          </w:p>
          <w:p w14:paraId="0C84C45C" w14:textId="77777777" w:rsidR="00DC7682" w:rsidRPr="00DC7682" w:rsidRDefault="00DC7682" w:rsidP="00886797">
            <w:pPr>
              <w:pStyle w:val="NormalWeb"/>
              <w:spacing w:before="0" w:beforeAutospacing="0" w:after="0" w:afterAutospacing="0"/>
              <w:jc w:val="center"/>
              <w:rPr>
                <w:b/>
                <w:bCs/>
                <w:lang w:val="en-US"/>
              </w:rPr>
            </w:pPr>
            <w:r w:rsidRPr="00DC7682">
              <w:rPr>
                <w:b/>
                <w:bCs/>
                <w:lang w:val="en-US"/>
              </w:rPr>
              <w:t>N=100</w:t>
            </w:r>
          </w:p>
          <w:p w14:paraId="5C6DB039" w14:textId="77777777" w:rsidR="00DC7682" w:rsidRPr="00DC7682" w:rsidRDefault="00DC7682" w:rsidP="00886797">
            <w:pPr>
              <w:pStyle w:val="NormalWeb"/>
              <w:spacing w:before="0" w:beforeAutospacing="0" w:after="0" w:afterAutospacing="0"/>
              <w:jc w:val="center"/>
              <w:rPr>
                <w:b/>
                <w:bCs/>
                <w:lang w:val="en-US"/>
              </w:rPr>
            </w:pPr>
            <w:r w:rsidRPr="00DC7682">
              <w:t>β</w:t>
            </w:r>
            <w:r w:rsidRPr="00DC7682">
              <w:rPr>
                <w:lang w:val="en-US"/>
              </w:rPr>
              <w:t xml:space="preserve"> (95% CI)</w:t>
            </w:r>
          </w:p>
        </w:tc>
        <w:tc>
          <w:tcPr>
            <w:tcW w:w="1808" w:type="dxa"/>
            <w:shd w:val="clear" w:color="auto" w:fill="BFBFBF" w:themeFill="background1" w:themeFillShade="BF"/>
            <w:vAlign w:val="center"/>
          </w:tcPr>
          <w:p w14:paraId="770E5A63" w14:textId="77777777" w:rsidR="00DC7682" w:rsidRPr="00DC7682" w:rsidRDefault="00DC7682" w:rsidP="00886797">
            <w:pPr>
              <w:pStyle w:val="NormalWeb"/>
              <w:spacing w:before="0" w:beforeAutospacing="0" w:after="0" w:afterAutospacing="0"/>
              <w:jc w:val="center"/>
              <w:rPr>
                <w:b/>
                <w:bCs/>
                <w:lang w:val="en-US"/>
              </w:rPr>
            </w:pPr>
            <w:r w:rsidRPr="00DC7682">
              <w:rPr>
                <w:b/>
                <w:bCs/>
                <w:lang w:val="en-US"/>
              </w:rPr>
              <w:t>Between-group differences</w:t>
            </w:r>
          </w:p>
          <w:p w14:paraId="7CAE8671" w14:textId="77777777" w:rsidR="00DC7682" w:rsidRPr="00DC7682" w:rsidRDefault="00DC7682" w:rsidP="00886797">
            <w:pPr>
              <w:pStyle w:val="NormalWeb"/>
              <w:spacing w:before="0" w:beforeAutospacing="0" w:after="0" w:afterAutospacing="0"/>
              <w:jc w:val="center"/>
              <w:rPr>
                <w:b/>
                <w:bCs/>
                <w:lang w:val="en-US"/>
              </w:rPr>
            </w:pPr>
            <w:r w:rsidRPr="00DC7682">
              <w:t>β</w:t>
            </w:r>
            <w:r w:rsidRPr="00DC7682">
              <w:rPr>
                <w:lang w:val="en-US"/>
              </w:rPr>
              <w:t xml:space="preserve"> (95% CI)</w:t>
            </w:r>
          </w:p>
        </w:tc>
        <w:tc>
          <w:tcPr>
            <w:tcW w:w="981" w:type="dxa"/>
            <w:shd w:val="clear" w:color="auto" w:fill="BFBFBF" w:themeFill="background1" w:themeFillShade="BF"/>
            <w:vAlign w:val="center"/>
          </w:tcPr>
          <w:p w14:paraId="4E688E44" w14:textId="77777777" w:rsidR="00DC7682" w:rsidRPr="00DC7682" w:rsidRDefault="00DC7682" w:rsidP="00886797">
            <w:pPr>
              <w:pStyle w:val="NormalWeb"/>
              <w:spacing w:before="0" w:beforeAutospacing="0" w:after="0" w:afterAutospacing="0"/>
              <w:jc w:val="center"/>
              <w:rPr>
                <w:b/>
                <w:bCs/>
              </w:rPr>
            </w:pPr>
            <w:r w:rsidRPr="00DC7682">
              <w:rPr>
                <w:b/>
                <w:bCs/>
              </w:rPr>
              <w:t>p-</w:t>
            </w:r>
            <w:proofErr w:type="spellStart"/>
            <w:r w:rsidRPr="00DC7682">
              <w:rPr>
                <w:b/>
                <w:bCs/>
              </w:rPr>
              <w:t>value</w:t>
            </w:r>
            <w:proofErr w:type="spellEnd"/>
          </w:p>
        </w:tc>
      </w:tr>
      <w:tr w:rsidR="00DC7682" w:rsidRPr="00DC7682" w14:paraId="3DE011B4" w14:textId="77777777" w:rsidTr="00886797">
        <w:trPr>
          <w:trHeight w:val="244"/>
        </w:trPr>
        <w:tc>
          <w:tcPr>
            <w:tcW w:w="1722" w:type="dxa"/>
            <w:shd w:val="clear" w:color="auto" w:fill="F2F2F2" w:themeFill="background1" w:themeFillShade="F2"/>
            <w:vAlign w:val="center"/>
          </w:tcPr>
          <w:p w14:paraId="139027A6" w14:textId="77777777" w:rsidR="00DC7682" w:rsidRPr="00DC7682" w:rsidRDefault="00DC7682" w:rsidP="00886797">
            <w:pPr>
              <w:pStyle w:val="NormalWeb"/>
              <w:spacing w:before="0" w:beforeAutospacing="0" w:after="0" w:afterAutospacing="0"/>
              <w:jc w:val="center"/>
              <w:rPr>
                <w:lang w:val="fr-FR"/>
              </w:rPr>
            </w:pPr>
            <w:r w:rsidRPr="00DC7682">
              <w:rPr>
                <w:lang w:val="fr-FR"/>
              </w:rPr>
              <w:t>IC Locomotion domain z-score</w:t>
            </w:r>
          </w:p>
        </w:tc>
        <w:tc>
          <w:tcPr>
            <w:tcW w:w="977" w:type="dxa"/>
            <w:shd w:val="clear" w:color="auto" w:fill="F2F2F2" w:themeFill="background1" w:themeFillShade="F2"/>
            <w:vAlign w:val="center"/>
          </w:tcPr>
          <w:p w14:paraId="1C4DD736" w14:textId="77777777" w:rsidR="00DC7682" w:rsidRPr="00DC7682" w:rsidRDefault="00DC7682" w:rsidP="00886797">
            <w:pPr>
              <w:pStyle w:val="NormalWeb"/>
              <w:spacing w:before="0" w:beforeAutospacing="0" w:after="0" w:afterAutospacing="0"/>
              <w:jc w:val="center"/>
            </w:pPr>
            <w:r w:rsidRPr="00DC7682">
              <w:t>3-months</w:t>
            </w:r>
          </w:p>
        </w:tc>
        <w:tc>
          <w:tcPr>
            <w:tcW w:w="1793" w:type="dxa"/>
            <w:shd w:val="clear" w:color="auto" w:fill="F2F2F2" w:themeFill="background1" w:themeFillShade="F2"/>
            <w:vAlign w:val="center"/>
          </w:tcPr>
          <w:p w14:paraId="7145E62A" w14:textId="77777777" w:rsidR="00DC7682" w:rsidRPr="00DC7682" w:rsidRDefault="00DC7682" w:rsidP="00886797">
            <w:pPr>
              <w:pStyle w:val="NormalWeb"/>
              <w:spacing w:before="0" w:beforeAutospacing="0" w:after="0" w:afterAutospacing="0"/>
              <w:jc w:val="center"/>
            </w:pPr>
            <w:r w:rsidRPr="00DC7682">
              <w:t>0.40 (0.17, 0.64)</w:t>
            </w:r>
          </w:p>
        </w:tc>
        <w:tc>
          <w:tcPr>
            <w:tcW w:w="1789" w:type="dxa"/>
            <w:shd w:val="clear" w:color="auto" w:fill="F2F2F2" w:themeFill="background1" w:themeFillShade="F2"/>
            <w:vAlign w:val="center"/>
          </w:tcPr>
          <w:p w14:paraId="219BD843" w14:textId="77777777" w:rsidR="00DC7682" w:rsidRPr="00DC7682" w:rsidRDefault="00DC7682" w:rsidP="00886797">
            <w:pPr>
              <w:pStyle w:val="NormalWeb"/>
              <w:spacing w:before="0" w:beforeAutospacing="0" w:after="0" w:afterAutospacing="0"/>
              <w:jc w:val="center"/>
            </w:pPr>
            <w:r w:rsidRPr="00DC7682">
              <w:t>-0.13 (-0.29, 0.02)</w:t>
            </w:r>
          </w:p>
        </w:tc>
        <w:tc>
          <w:tcPr>
            <w:tcW w:w="1808" w:type="dxa"/>
            <w:shd w:val="clear" w:color="auto" w:fill="F2F2F2" w:themeFill="background1" w:themeFillShade="F2"/>
            <w:vAlign w:val="center"/>
          </w:tcPr>
          <w:p w14:paraId="72C457AE" w14:textId="77777777" w:rsidR="00DC7682" w:rsidRPr="00DC7682" w:rsidRDefault="00DC7682" w:rsidP="00886797">
            <w:pPr>
              <w:pStyle w:val="NormalWeb"/>
              <w:spacing w:before="0" w:beforeAutospacing="0" w:after="0" w:afterAutospacing="0"/>
              <w:jc w:val="center"/>
            </w:pPr>
            <w:r w:rsidRPr="00DC7682">
              <w:t>0.54 (0.30, 0.82)</w:t>
            </w:r>
          </w:p>
        </w:tc>
        <w:tc>
          <w:tcPr>
            <w:tcW w:w="981" w:type="dxa"/>
            <w:shd w:val="clear" w:color="auto" w:fill="F2F2F2" w:themeFill="background1" w:themeFillShade="F2"/>
            <w:vAlign w:val="center"/>
          </w:tcPr>
          <w:p w14:paraId="7164AA24" w14:textId="77777777" w:rsidR="00DC7682" w:rsidRPr="00DC7682" w:rsidRDefault="00DC7682" w:rsidP="00886797">
            <w:pPr>
              <w:pStyle w:val="NormalWeb"/>
              <w:spacing w:before="0" w:beforeAutospacing="0" w:after="0" w:afterAutospacing="0"/>
              <w:jc w:val="center"/>
              <w:rPr>
                <w:b/>
                <w:bCs/>
              </w:rPr>
            </w:pPr>
            <w:r w:rsidRPr="00DC7682">
              <w:rPr>
                <w:b/>
                <w:bCs/>
              </w:rPr>
              <w:t>&lt;0.001</w:t>
            </w:r>
          </w:p>
        </w:tc>
      </w:tr>
      <w:tr w:rsidR="00DC7682" w:rsidRPr="00DC7682" w14:paraId="3BBD5FEE" w14:textId="77777777" w:rsidTr="00886797">
        <w:trPr>
          <w:trHeight w:val="244"/>
        </w:trPr>
        <w:tc>
          <w:tcPr>
            <w:tcW w:w="1722" w:type="dxa"/>
            <w:shd w:val="clear" w:color="auto" w:fill="F2F2F2" w:themeFill="background1" w:themeFillShade="F2"/>
            <w:vAlign w:val="center"/>
          </w:tcPr>
          <w:p w14:paraId="5813EC26" w14:textId="77777777" w:rsidR="00DC7682" w:rsidRPr="00DC7682" w:rsidRDefault="00DC7682" w:rsidP="00886797">
            <w:pPr>
              <w:pStyle w:val="NormalWeb"/>
              <w:spacing w:before="0" w:beforeAutospacing="0" w:after="0" w:afterAutospacing="0"/>
              <w:jc w:val="center"/>
              <w:rPr>
                <w:lang w:val="fr-FR"/>
              </w:rPr>
            </w:pPr>
            <w:r w:rsidRPr="00DC7682">
              <w:rPr>
                <w:lang w:val="fr-FR"/>
              </w:rPr>
              <w:t>IC Cognition</w:t>
            </w:r>
          </w:p>
          <w:p w14:paraId="0F574BC5" w14:textId="77777777" w:rsidR="00DC7682" w:rsidRPr="00DC7682" w:rsidRDefault="00DC7682" w:rsidP="00886797">
            <w:pPr>
              <w:pStyle w:val="NormalWeb"/>
              <w:spacing w:before="0" w:beforeAutospacing="0" w:after="0" w:afterAutospacing="0"/>
              <w:jc w:val="center"/>
              <w:rPr>
                <w:lang w:val="fr-FR"/>
              </w:rPr>
            </w:pPr>
            <w:proofErr w:type="gramStart"/>
            <w:r w:rsidRPr="00DC7682">
              <w:rPr>
                <w:lang w:val="fr-FR"/>
              </w:rPr>
              <w:t>domain</w:t>
            </w:r>
            <w:proofErr w:type="gramEnd"/>
            <w:r w:rsidRPr="00DC7682">
              <w:rPr>
                <w:lang w:val="fr-FR"/>
              </w:rPr>
              <w:t xml:space="preserve"> z-score</w:t>
            </w:r>
          </w:p>
        </w:tc>
        <w:tc>
          <w:tcPr>
            <w:tcW w:w="977" w:type="dxa"/>
            <w:shd w:val="clear" w:color="auto" w:fill="F2F2F2" w:themeFill="background1" w:themeFillShade="F2"/>
            <w:vAlign w:val="center"/>
          </w:tcPr>
          <w:p w14:paraId="23026F81" w14:textId="77777777" w:rsidR="00DC7682" w:rsidRPr="00DC7682" w:rsidRDefault="00DC7682" w:rsidP="00886797">
            <w:pPr>
              <w:pStyle w:val="NormalWeb"/>
              <w:spacing w:before="0" w:beforeAutospacing="0" w:after="0" w:afterAutospacing="0"/>
              <w:jc w:val="center"/>
            </w:pPr>
            <w:r w:rsidRPr="00DC7682">
              <w:t>3-months</w:t>
            </w:r>
          </w:p>
        </w:tc>
        <w:tc>
          <w:tcPr>
            <w:tcW w:w="1793" w:type="dxa"/>
            <w:shd w:val="clear" w:color="auto" w:fill="F2F2F2" w:themeFill="background1" w:themeFillShade="F2"/>
            <w:vAlign w:val="center"/>
          </w:tcPr>
          <w:p w14:paraId="2F7C5E6A" w14:textId="77777777" w:rsidR="00DC7682" w:rsidRPr="00DC7682" w:rsidRDefault="00DC7682" w:rsidP="00886797">
            <w:pPr>
              <w:pStyle w:val="NormalWeb"/>
              <w:spacing w:before="0" w:beforeAutospacing="0" w:after="0" w:afterAutospacing="0"/>
              <w:jc w:val="center"/>
            </w:pPr>
            <w:r w:rsidRPr="00DC7682">
              <w:t>0.45 (0.01, 0.90)</w:t>
            </w:r>
          </w:p>
        </w:tc>
        <w:tc>
          <w:tcPr>
            <w:tcW w:w="1789" w:type="dxa"/>
            <w:shd w:val="clear" w:color="auto" w:fill="F2F2F2" w:themeFill="background1" w:themeFillShade="F2"/>
            <w:vAlign w:val="center"/>
          </w:tcPr>
          <w:p w14:paraId="513EC4F9" w14:textId="77777777" w:rsidR="00DC7682" w:rsidRPr="00DC7682" w:rsidRDefault="00DC7682" w:rsidP="00886797">
            <w:pPr>
              <w:pStyle w:val="NormalWeb"/>
              <w:spacing w:before="0" w:beforeAutospacing="0" w:after="0" w:afterAutospacing="0"/>
              <w:jc w:val="center"/>
            </w:pPr>
            <w:r w:rsidRPr="00DC7682">
              <w:t>-0.05 (-0.30, 0.20)</w:t>
            </w:r>
          </w:p>
        </w:tc>
        <w:tc>
          <w:tcPr>
            <w:tcW w:w="1808" w:type="dxa"/>
            <w:shd w:val="clear" w:color="auto" w:fill="F2F2F2" w:themeFill="background1" w:themeFillShade="F2"/>
            <w:vAlign w:val="center"/>
          </w:tcPr>
          <w:p w14:paraId="701774B2" w14:textId="77777777" w:rsidR="00DC7682" w:rsidRPr="00DC7682" w:rsidRDefault="00DC7682" w:rsidP="00886797">
            <w:pPr>
              <w:pStyle w:val="NormalWeb"/>
              <w:spacing w:before="0" w:beforeAutospacing="0" w:after="0" w:afterAutospacing="0"/>
              <w:jc w:val="center"/>
            </w:pPr>
            <w:r w:rsidRPr="00DC7682">
              <w:t>0.50 (0.01, 0.99)</w:t>
            </w:r>
          </w:p>
        </w:tc>
        <w:tc>
          <w:tcPr>
            <w:tcW w:w="981" w:type="dxa"/>
            <w:shd w:val="clear" w:color="auto" w:fill="F2F2F2" w:themeFill="background1" w:themeFillShade="F2"/>
            <w:vAlign w:val="center"/>
          </w:tcPr>
          <w:p w14:paraId="4EE4D49D" w14:textId="77777777" w:rsidR="00DC7682" w:rsidRPr="00DC7682" w:rsidRDefault="00DC7682" w:rsidP="00886797">
            <w:pPr>
              <w:pStyle w:val="NormalWeb"/>
              <w:spacing w:before="0" w:beforeAutospacing="0" w:after="0" w:afterAutospacing="0"/>
              <w:jc w:val="center"/>
              <w:rPr>
                <w:b/>
                <w:bCs/>
              </w:rPr>
            </w:pPr>
            <w:r w:rsidRPr="00DC7682">
              <w:rPr>
                <w:b/>
                <w:bCs/>
              </w:rPr>
              <w:t>0.046</w:t>
            </w:r>
          </w:p>
        </w:tc>
      </w:tr>
      <w:tr w:rsidR="00DC7682" w:rsidRPr="00DC7682" w14:paraId="6DE0834F" w14:textId="77777777" w:rsidTr="00886797">
        <w:trPr>
          <w:trHeight w:val="244"/>
        </w:trPr>
        <w:tc>
          <w:tcPr>
            <w:tcW w:w="1722" w:type="dxa"/>
            <w:shd w:val="clear" w:color="auto" w:fill="F2F2F2" w:themeFill="background1" w:themeFillShade="F2"/>
            <w:vAlign w:val="center"/>
          </w:tcPr>
          <w:p w14:paraId="6B15FF94" w14:textId="77777777" w:rsidR="00DC7682" w:rsidRPr="00DC7682" w:rsidRDefault="00DC7682" w:rsidP="00886797">
            <w:pPr>
              <w:pStyle w:val="NormalWeb"/>
              <w:spacing w:before="0" w:beforeAutospacing="0" w:after="0" w:afterAutospacing="0"/>
              <w:jc w:val="center"/>
              <w:rPr>
                <w:lang w:val="fr-FR"/>
              </w:rPr>
            </w:pPr>
            <w:r w:rsidRPr="00DC7682">
              <w:rPr>
                <w:lang w:val="fr-FR"/>
              </w:rPr>
              <w:t>IC Vitality</w:t>
            </w:r>
          </w:p>
          <w:p w14:paraId="45FAD3F7" w14:textId="77777777" w:rsidR="00DC7682" w:rsidRPr="00DC7682" w:rsidRDefault="00DC7682" w:rsidP="00886797">
            <w:pPr>
              <w:pStyle w:val="NormalWeb"/>
              <w:spacing w:before="0" w:beforeAutospacing="0" w:after="0" w:afterAutospacing="0"/>
              <w:jc w:val="center"/>
            </w:pPr>
            <w:proofErr w:type="gramStart"/>
            <w:r w:rsidRPr="00DC7682">
              <w:rPr>
                <w:lang w:val="fr-FR"/>
              </w:rPr>
              <w:t>domain</w:t>
            </w:r>
            <w:proofErr w:type="gramEnd"/>
            <w:r w:rsidRPr="00DC7682">
              <w:rPr>
                <w:lang w:val="fr-FR"/>
              </w:rPr>
              <w:t xml:space="preserve"> z-score</w:t>
            </w:r>
          </w:p>
        </w:tc>
        <w:tc>
          <w:tcPr>
            <w:tcW w:w="977" w:type="dxa"/>
            <w:shd w:val="clear" w:color="auto" w:fill="F2F2F2" w:themeFill="background1" w:themeFillShade="F2"/>
            <w:vAlign w:val="center"/>
          </w:tcPr>
          <w:p w14:paraId="42A286AB" w14:textId="77777777" w:rsidR="00DC7682" w:rsidRPr="00DC7682" w:rsidRDefault="00DC7682" w:rsidP="00886797">
            <w:pPr>
              <w:pStyle w:val="NormalWeb"/>
              <w:spacing w:before="0" w:beforeAutospacing="0" w:after="0" w:afterAutospacing="0"/>
              <w:jc w:val="center"/>
            </w:pPr>
            <w:r w:rsidRPr="00DC7682">
              <w:t>3-months</w:t>
            </w:r>
          </w:p>
        </w:tc>
        <w:tc>
          <w:tcPr>
            <w:tcW w:w="1793" w:type="dxa"/>
            <w:shd w:val="clear" w:color="auto" w:fill="F2F2F2" w:themeFill="background1" w:themeFillShade="F2"/>
            <w:vAlign w:val="center"/>
          </w:tcPr>
          <w:p w14:paraId="70152316" w14:textId="77777777" w:rsidR="00DC7682" w:rsidRPr="00DC7682" w:rsidRDefault="00DC7682" w:rsidP="00886797">
            <w:pPr>
              <w:pStyle w:val="NormalWeb"/>
              <w:spacing w:before="0" w:beforeAutospacing="0" w:after="0" w:afterAutospacing="0"/>
              <w:jc w:val="center"/>
            </w:pPr>
            <w:r w:rsidRPr="00DC7682">
              <w:t>0.12 (-0.05, 0.35)</w:t>
            </w:r>
          </w:p>
        </w:tc>
        <w:tc>
          <w:tcPr>
            <w:tcW w:w="1789" w:type="dxa"/>
            <w:shd w:val="clear" w:color="auto" w:fill="F2F2F2" w:themeFill="background1" w:themeFillShade="F2"/>
            <w:vAlign w:val="center"/>
          </w:tcPr>
          <w:p w14:paraId="75F00271" w14:textId="77777777" w:rsidR="00DC7682" w:rsidRPr="00DC7682" w:rsidRDefault="00DC7682" w:rsidP="00886797">
            <w:pPr>
              <w:pStyle w:val="NormalWeb"/>
              <w:spacing w:before="0" w:beforeAutospacing="0" w:after="0" w:afterAutospacing="0"/>
              <w:jc w:val="center"/>
            </w:pPr>
            <w:r w:rsidRPr="00DC7682">
              <w:t>-0.03 (-0.09, 0.03)</w:t>
            </w:r>
          </w:p>
        </w:tc>
        <w:tc>
          <w:tcPr>
            <w:tcW w:w="1808" w:type="dxa"/>
            <w:shd w:val="clear" w:color="auto" w:fill="F2F2F2" w:themeFill="background1" w:themeFillShade="F2"/>
            <w:vAlign w:val="center"/>
          </w:tcPr>
          <w:p w14:paraId="139AA835" w14:textId="77777777" w:rsidR="00DC7682" w:rsidRPr="00DC7682" w:rsidRDefault="00DC7682" w:rsidP="00886797">
            <w:pPr>
              <w:pStyle w:val="NormalWeb"/>
              <w:spacing w:before="0" w:beforeAutospacing="0" w:after="0" w:afterAutospacing="0"/>
              <w:jc w:val="center"/>
            </w:pPr>
            <w:r w:rsidRPr="00DC7682">
              <w:t>0.15 (-0.09, 0.39)</w:t>
            </w:r>
          </w:p>
        </w:tc>
        <w:tc>
          <w:tcPr>
            <w:tcW w:w="981" w:type="dxa"/>
            <w:shd w:val="clear" w:color="auto" w:fill="F2F2F2" w:themeFill="background1" w:themeFillShade="F2"/>
            <w:vAlign w:val="center"/>
          </w:tcPr>
          <w:p w14:paraId="2F33B62C" w14:textId="77777777" w:rsidR="00DC7682" w:rsidRPr="00DC7682" w:rsidRDefault="00DC7682" w:rsidP="00886797">
            <w:pPr>
              <w:pStyle w:val="NormalWeb"/>
              <w:spacing w:before="0" w:beforeAutospacing="0" w:after="0" w:afterAutospacing="0"/>
              <w:jc w:val="center"/>
            </w:pPr>
            <w:r w:rsidRPr="00DC7682">
              <w:t>0.45</w:t>
            </w:r>
          </w:p>
        </w:tc>
      </w:tr>
      <w:tr w:rsidR="00DC7682" w:rsidRPr="00DC7682" w14:paraId="25751831" w14:textId="77777777" w:rsidTr="00886797">
        <w:trPr>
          <w:trHeight w:val="244"/>
        </w:trPr>
        <w:tc>
          <w:tcPr>
            <w:tcW w:w="1722" w:type="dxa"/>
            <w:shd w:val="clear" w:color="auto" w:fill="F2F2F2" w:themeFill="background1" w:themeFillShade="F2"/>
            <w:vAlign w:val="center"/>
          </w:tcPr>
          <w:p w14:paraId="591A58EC" w14:textId="77777777" w:rsidR="00DC7682" w:rsidRPr="00DC7682" w:rsidRDefault="00DC7682" w:rsidP="00886797">
            <w:pPr>
              <w:pStyle w:val="NormalWeb"/>
              <w:spacing w:before="0" w:beforeAutospacing="0" w:after="0" w:afterAutospacing="0"/>
              <w:jc w:val="center"/>
              <w:rPr>
                <w:lang w:val="fr-FR"/>
              </w:rPr>
            </w:pPr>
            <w:r w:rsidRPr="00DC7682">
              <w:rPr>
                <w:lang w:val="fr-FR"/>
              </w:rPr>
              <w:t>IC Psychology</w:t>
            </w:r>
          </w:p>
          <w:p w14:paraId="62D22CE0" w14:textId="77777777" w:rsidR="00DC7682" w:rsidRPr="00DC7682" w:rsidRDefault="00DC7682" w:rsidP="00886797">
            <w:pPr>
              <w:pStyle w:val="NormalWeb"/>
              <w:spacing w:before="0" w:beforeAutospacing="0" w:after="0" w:afterAutospacing="0"/>
              <w:jc w:val="center"/>
              <w:rPr>
                <w:lang w:val="fr-FR"/>
              </w:rPr>
            </w:pPr>
            <w:proofErr w:type="gramStart"/>
            <w:r w:rsidRPr="00DC7682">
              <w:rPr>
                <w:lang w:val="fr-FR"/>
              </w:rPr>
              <w:t>domain</w:t>
            </w:r>
            <w:proofErr w:type="gramEnd"/>
            <w:r w:rsidRPr="00DC7682">
              <w:rPr>
                <w:lang w:val="fr-FR"/>
              </w:rPr>
              <w:t xml:space="preserve"> z-score</w:t>
            </w:r>
          </w:p>
        </w:tc>
        <w:tc>
          <w:tcPr>
            <w:tcW w:w="977" w:type="dxa"/>
            <w:shd w:val="clear" w:color="auto" w:fill="F2F2F2" w:themeFill="background1" w:themeFillShade="F2"/>
            <w:vAlign w:val="center"/>
          </w:tcPr>
          <w:p w14:paraId="341070BB" w14:textId="77777777" w:rsidR="00DC7682" w:rsidRPr="00DC7682" w:rsidRDefault="00DC7682" w:rsidP="00886797">
            <w:pPr>
              <w:pStyle w:val="NormalWeb"/>
              <w:spacing w:before="0" w:beforeAutospacing="0" w:after="0" w:afterAutospacing="0"/>
              <w:jc w:val="center"/>
            </w:pPr>
            <w:r w:rsidRPr="00DC7682">
              <w:t>3-months</w:t>
            </w:r>
          </w:p>
        </w:tc>
        <w:tc>
          <w:tcPr>
            <w:tcW w:w="1793" w:type="dxa"/>
            <w:shd w:val="clear" w:color="auto" w:fill="F2F2F2" w:themeFill="background1" w:themeFillShade="F2"/>
            <w:vAlign w:val="center"/>
          </w:tcPr>
          <w:p w14:paraId="75C18A3A" w14:textId="77777777" w:rsidR="00DC7682" w:rsidRPr="00DC7682" w:rsidRDefault="00DC7682" w:rsidP="00886797">
            <w:pPr>
              <w:pStyle w:val="NormalWeb"/>
              <w:spacing w:before="0" w:beforeAutospacing="0" w:after="0" w:afterAutospacing="0"/>
              <w:jc w:val="center"/>
            </w:pPr>
            <w:r w:rsidRPr="00DC7682">
              <w:t>-0.24 (-0.66, 0.18)</w:t>
            </w:r>
          </w:p>
        </w:tc>
        <w:tc>
          <w:tcPr>
            <w:tcW w:w="1789" w:type="dxa"/>
            <w:shd w:val="clear" w:color="auto" w:fill="F2F2F2" w:themeFill="background1" w:themeFillShade="F2"/>
            <w:vAlign w:val="center"/>
          </w:tcPr>
          <w:p w14:paraId="1CE0BA2D" w14:textId="77777777" w:rsidR="00DC7682" w:rsidRPr="00DC7682" w:rsidRDefault="00DC7682" w:rsidP="00886797">
            <w:pPr>
              <w:pStyle w:val="NormalWeb"/>
              <w:spacing w:before="0" w:beforeAutospacing="0" w:after="0" w:afterAutospacing="0"/>
              <w:jc w:val="center"/>
            </w:pPr>
            <w:r w:rsidRPr="00DC7682">
              <w:rPr>
                <w:lang w:val="fr-FR"/>
              </w:rPr>
              <w:t>-0.21 (-0.42, 0.00)</w:t>
            </w:r>
          </w:p>
        </w:tc>
        <w:tc>
          <w:tcPr>
            <w:tcW w:w="1808" w:type="dxa"/>
            <w:shd w:val="clear" w:color="auto" w:fill="F2F2F2" w:themeFill="background1" w:themeFillShade="F2"/>
            <w:vAlign w:val="center"/>
          </w:tcPr>
          <w:p w14:paraId="7453016C" w14:textId="77777777" w:rsidR="00DC7682" w:rsidRPr="00DC7682" w:rsidRDefault="00DC7682" w:rsidP="00886797">
            <w:pPr>
              <w:pStyle w:val="NormalWeb"/>
              <w:spacing w:before="0" w:beforeAutospacing="0" w:after="0" w:afterAutospacing="0"/>
              <w:jc w:val="center"/>
            </w:pPr>
            <w:r w:rsidRPr="00DC7682">
              <w:rPr>
                <w:lang w:val="fr-FR"/>
              </w:rPr>
              <w:t>-0.03 (-0.48, 0.42)</w:t>
            </w:r>
          </w:p>
        </w:tc>
        <w:tc>
          <w:tcPr>
            <w:tcW w:w="981" w:type="dxa"/>
            <w:shd w:val="clear" w:color="auto" w:fill="F2F2F2" w:themeFill="background1" w:themeFillShade="F2"/>
            <w:vAlign w:val="center"/>
          </w:tcPr>
          <w:p w14:paraId="2F6A8B77" w14:textId="77777777" w:rsidR="00DC7682" w:rsidRPr="00DC7682" w:rsidRDefault="00DC7682" w:rsidP="00886797">
            <w:pPr>
              <w:pStyle w:val="NormalWeb"/>
              <w:spacing w:before="0" w:beforeAutospacing="0" w:after="0" w:afterAutospacing="0"/>
              <w:jc w:val="center"/>
            </w:pPr>
            <w:r w:rsidRPr="00DC7682">
              <w:rPr>
                <w:lang w:val="fr-FR"/>
              </w:rPr>
              <w:t>0.06</w:t>
            </w:r>
          </w:p>
        </w:tc>
      </w:tr>
      <w:tr w:rsidR="00DC7682" w:rsidRPr="00DC7682" w14:paraId="62E34556" w14:textId="77777777" w:rsidTr="00886797">
        <w:trPr>
          <w:trHeight w:val="576"/>
        </w:trPr>
        <w:tc>
          <w:tcPr>
            <w:tcW w:w="1722" w:type="dxa"/>
            <w:shd w:val="clear" w:color="auto" w:fill="F2F2F2" w:themeFill="background1" w:themeFillShade="F2"/>
            <w:vAlign w:val="center"/>
          </w:tcPr>
          <w:p w14:paraId="182DDFFA" w14:textId="77777777" w:rsidR="00DC7682" w:rsidRPr="00DC7682" w:rsidRDefault="00DC7682" w:rsidP="00886797">
            <w:pPr>
              <w:pStyle w:val="NormalWeb"/>
              <w:spacing w:before="0" w:beforeAutospacing="0" w:after="0" w:afterAutospacing="0"/>
              <w:jc w:val="center"/>
              <w:rPr>
                <w:b/>
                <w:bCs/>
              </w:rPr>
            </w:pPr>
            <w:r w:rsidRPr="00DC7682">
              <w:rPr>
                <w:b/>
                <w:bCs/>
              </w:rPr>
              <w:t>IC Composite Score</w:t>
            </w:r>
          </w:p>
        </w:tc>
        <w:tc>
          <w:tcPr>
            <w:tcW w:w="977" w:type="dxa"/>
            <w:shd w:val="clear" w:color="auto" w:fill="F2F2F2" w:themeFill="background1" w:themeFillShade="F2"/>
            <w:vAlign w:val="center"/>
          </w:tcPr>
          <w:p w14:paraId="32F63AEF" w14:textId="77777777" w:rsidR="00DC7682" w:rsidRPr="00DC7682" w:rsidRDefault="00DC7682" w:rsidP="00886797">
            <w:pPr>
              <w:pStyle w:val="NormalWeb"/>
              <w:spacing w:before="0" w:beforeAutospacing="0" w:after="0" w:afterAutospacing="0"/>
              <w:jc w:val="center"/>
              <w:rPr>
                <w:b/>
                <w:bCs/>
              </w:rPr>
            </w:pPr>
            <w:r w:rsidRPr="00DC7682">
              <w:rPr>
                <w:b/>
                <w:bCs/>
              </w:rPr>
              <w:t>3-months</w:t>
            </w:r>
          </w:p>
        </w:tc>
        <w:tc>
          <w:tcPr>
            <w:tcW w:w="1793" w:type="dxa"/>
            <w:shd w:val="clear" w:color="auto" w:fill="F2F2F2" w:themeFill="background1" w:themeFillShade="F2"/>
            <w:vAlign w:val="center"/>
          </w:tcPr>
          <w:p w14:paraId="2B3FB6BF" w14:textId="77777777" w:rsidR="00DC7682" w:rsidRPr="00DC7682" w:rsidRDefault="00DC7682" w:rsidP="00886797">
            <w:pPr>
              <w:pStyle w:val="NormalWeb"/>
              <w:spacing w:before="0" w:beforeAutospacing="0" w:after="0" w:afterAutospacing="0"/>
              <w:jc w:val="center"/>
              <w:rPr>
                <w:b/>
                <w:bCs/>
              </w:rPr>
            </w:pPr>
            <w:r w:rsidRPr="00DC7682">
              <w:rPr>
                <w:b/>
                <w:bCs/>
              </w:rPr>
              <w:t>0.43 (0.16, 0.70)</w:t>
            </w:r>
          </w:p>
        </w:tc>
        <w:tc>
          <w:tcPr>
            <w:tcW w:w="1789" w:type="dxa"/>
            <w:shd w:val="clear" w:color="auto" w:fill="F2F2F2" w:themeFill="background1" w:themeFillShade="F2"/>
            <w:vAlign w:val="center"/>
          </w:tcPr>
          <w:p w14:paraId="465281A5" w14:textId="77777777" w:rsidR="00DC7682" w:rsidRPr="00DC7682" w:rsidRDefault="00DC7682" w:rsidP="00886797">
            <w:pPr>
              <w:pStyle w:val="NormalWeb"/>
              <w:spacing w:before="0" w:beforeAutospacing="0" w:after="0" w:afterAutospacing="0"/>
              <w:jc w:val="center"/>
              <w:rPr>
                <w:b/>
                <w:bCs/>
              </w:rPr>
            </w:pPr>
            <w:r w:rsidRPr="00DC7682">
              <w:rPr>
                <w:b/>
                <w:bCs/>
              </w:rPr>
              <w:t>-0.17 (-0.30, -0.04)</w:t>
            </w:r>
          </w:p>
        </w:tc>
        <w:tc>
          <w:tcPr>
            <w:tcW w:w="1808" w:type="dxa"/>
            <w:shd w:val="clear" w:color="auto" w:fill="F2F2F2" w:themeFill="background1" w:themeFillShade="F2"/>
            <w:vAlign w:val="center"/>
          </w:tcPr>
          <w:p w14:paraId="664482FC" w14:textId="77777777" w:rsidR="00DC7682" w:rsidRPr="00DC7682" w:rsidRDefault="00DC7682" w:rsidP="00886797">
            <w:pPr>
              <w:pStyle w:val="NormalWeb"/>
              <w:spacing w:before="0" w:beforeAutospacing="0" w:after="0" w:afterAutospacing="0"/>
              <w:jc w:val="center"/>
              <w:rPr>
                <w:b/>
                <w:bCs/>
              </w:rPr>
            </w:pPr>
            <w:r w:rsidRPr="00DC7682">
              <w:rPr>
                <w:b/>
                <w:bCs/>
              </w:rPr>
              <w:t>0.60 (0.30, 0.89)</w:t>
            </w:r>
          </w:p>
        </w:tc>
        <w:tc>
          <w:tcPr>
            <w:tcW w:w="981" w:type="dxa"/>
            <w:shd w:val="clear" w:color="auto" w:fill="F2F2F2" w:themeFill="background1" w:themeFillShade="F2"/>
            <w:vAlign w:val="center"/>
          </w:tcPr>
          <w:p w14:paraId="6D61FAE6" w14:textId="77777777" w:rsidR="00DC7682" w:rsidRPr="00DC7682" w:rsidRDefault="00DC7682" w:rsidP="00886797">
            <w:pPr>
              <w:pStyle w:val="NormalWeb"/>
              <w:spacing w:before="0" w:beforeAutospacing="0" w:after="0" w:afterAutospacing="0"/>
              <w:jc w:val="center"/>
              <w:rPr>
                <w:b/>
                <w:bCs/>
              </w:rPr>
            </w:pPr>
            <w:r w:rsidRPr="00DC7682">
              <w:rPr>
                <w:b/>
                <w:bCs/>
              </w:rPr>
              <w:t>&lt;0.001</w:t>
            </w:r>
          </w:p>
        </w:tc>
      </w:tr>
    </w:tbl>
    <w:p w14:paraId="0827DD1E" w14:textId="77777777" w:rsidR="007C2E90" w:rsidRPr="00DC7682" w:rsidRDefault="007C2E90" w:rsidP="007C2E90">
      <w:pPr>
        <w:spacing w:after="0" w:line="240" w:lineRule="auto"/>
        <w:rPr>
          <w:rFonts w:ascii="Segoe UI" w:hAnsi="Segoe UI" w:cs="Segoe UI"/>
          <w:sz w:val="24"/>
          <w:szCs w:val="24"/>
          <w:shd w:val="clear" w:color="auto" w:fill="FFFFFF"/>
          <w:lang w:val="en-US"/>
        </w:rPr>
      </w:pPr>
    </w:p>
    <w:p w14:paraId="7C5A8F4D" w14:textId="77777777" w:rsidR="007C2E90" w:rsidRPr="00DC7682" w:rsidRDefault="007C2E90" w:rsidP="007C2E90">
      <w:pPr>
        <w:spacing w:after="0" w:line="240" w:lineRule="auto"/>
        <w:rPr>
          <w:rFonts w:ascii="Segoe UI" w:hAnsi="Segoe UI" w:cs="Segoe UI"/>
          <w:sz w:val="24"/>
          <w:szCs w:val="24"/>
          <w:shd w:val="clear" w:color="auto" w:fill="FFFFFF"/>
          <w:lang w:val="en-US"/>
        </w:rPr>
      </w:pPr>
    </w:p>
    <w:p w14:paraId="39388126" w14:textId="77777777" w:rsidR="007C2E90" w:rsidRPr="00DC7682" w:rsidRDefault="007C2E90" w:rsidP="007C2E90">
      <w:pPr>
        <w:spacing w:after="0" w:line="240" w:lineRule="auto"/>
        <w:rPr>
          <w:rFonts w:ascii="Segoe UI" w:hAnsi="Segoe UI" w:cs="Segoe UI"/>
          <w:sz w:val="24"/>
          <w:szCs w:val="24"/>
          <w:lang w:val="en-US"/>
        </w:rPr>
      </w:pPr>
    </w:p>
    <w:p w14:paraId="292184FE" w14:textId="77777777" w:rsidR="007C2E90" w:rsidRPr="00DC7682" w:rsidRDefault="007C2E90" w:rsidP="007C2E90">
      <w:pPr>
        <w:spacing w:after="0" w:line="240" w:lineRule="auto"/>
        <w:rPr>
          <w:rFonts w:ascii="Times New Roman" w:eastAsia="GuardianSansGR-Regular" w:hAnsi="Times New Roman"/>
          <w:sz w:val="24"/>
          <w:szCs w:val="24"/>
          <w:lang w:val="en-US"/>
        </w:rPr>
      </w:pPr>
    </w:p>
    <w:p w14:paraId="0BE3ABD4" w14:textId="77777777" w:rsidR="007C2E90" w:rsidRPr="00DC7682" w:rsidRDefault="007C2E90" w:rsidP="007C2E90">
      <w:pPr>
        <w:spacing w:after="0" w:line="240" w:lineRule="auto"/>
        <w:rPr>
          <w:rFonts w:ascii="Times New Roman" w:eastAsia="GuardianSansGR-Regular" w:hAnsi="Times New Roman"/>
          <w:sz w:val="24"/>
          <w:szCs w:val="24"/>
          <w:lang w:val="en-US"/>
        </w:rPr>
      </w:pPr>
    </w:p>
    <w:p w14:paraId="1705CCB2" w14:textId="77777777" w:rsidR="007C2E90" w:rsidRPr="00DC7682" w:rsidRDefault="007C2E90" w:rsidP="007C2E90">
      <w:pPr>
        <w:spacing w:after="0" w:line="240" w:lineRule="auto"/>
        <w:rPr>
          <w:rFonts w:ascii="Times New Roman" w:eastAsia="GuardianSansGR-Regular" w:hAnsi="Times New Roman"/>
          <w:sz w:val="24"/>
          <w:szCs w:val="24"/>
          <w:lang w:val="en-US"/>
        </w:rPr>
      </w:pPr>
    </w:p>
    <w:p w14:paraId="5F8165FB" w14:textId="77777777" w:rsidR="007C2E90" w:rsidRPr="00DC7682" w:rsidRDefault="007C2E90" w:rsidP="007C2E90">
      <w:pPr>
        <w:spacing w:after="0" w:line="240" w:lineRule="auto"/>
        <w:rPr>
          <w:rFonts w:ascii="Times New Roman" w:eastAsia="GuardianSansGR-Regular" w:hAnsi="Times New Roman"/>
          <w:sz w:val="24"/>
          <w:szCs w:val="24"/>
          <w:lang w:val="en-US"/>
        </w:rPr>
      </w:pPr>
    </w:p>
    <w:p w14:paraId="5D15F33C" w14:textId="77777777" w:rsidR="007C2E90" w:rsidRPr="00DC7682" w:rsidRDefault="007C2E90" w:rsidP="007C2E90">
      <w:pPr>
        <w:spacing w:after="0" w:line="240" w:lineRule="auto"/>
        <w:rPr>
          <w:rFonts w:ascii="Times New Roman" w:eastAsia="GuardianSansGR-Regular" w:hAnsi="Times New Roman"/>
          <w:sz w:val="24"/>
          <w:szCs w:val="24"/>
          <w:lang w:val="en-US"/>
        </w:rPr>
      </w:pPr>
    </w:p>
    <w:p w14:paraId="4736E0AD" w14:textId="77777777" w:rsidR="007C2E90" w:rsidRPr="00DC7682" w:rsidRDefault="007C2E90" w:rsidP="007C2E90">
      <w:pPr>
        <w:spacing w:after="0" w:line="240" w:lineRule="auto"/>
        <w:rPr>
          <w:rFonts w:ascii="Times New Roman" w:eastAsia="GuardianSansGR-Regular" w:hAnsi="Times New Roman"/>
          <w:sz w:val="24"/>
          <w:szCs w:val="24"/>
          <w:lang w:val="en-US"/>
        </w:rPr>
      </w:pPr>
    </w:p>
    <w:p w14:paraId="458491B7" w14:textId="77777777" w:rsidR="007C2E90" w:rsidRPr="00DC7682" w:rsidRDefault="007C2E90" w:rsidP="007C2E90">
      <w:pPr>
        <w:spacing w:after="0" w:line="240" w:lineRule="auto"/>
        <w:rPr>
          <w:rFonts w:ascii="Times New Roman" w:eastAsia="GuardianSansGR-Regular" w:hAnsi="Times New Roman"/>
          <w:sz w:val="24"/>
          <w:szCs w:val="24"/>
          <w:lang w:val="en-US"/>
        </w:rPr>
      </w:pPr>
    </w:p>
    <w:p w14:paraId="1669A0A7" w14:textId="77777777" w:rsidR="007C2E90" w:rsidRPr="00DC7682" w:rsidRDefault="007C2E90" w:rsidP="007C2E90">
      <w:pPr>
        <w:spacing w:after="0" w:line="240" w:lineRule="auto"/>
        <w:rPr>
          <w:rFonts w:ascii="Times New Roman" w:eastAsia="GuardianSansGR-Regular" w:hAnsi="Times New Roman"/>
          <w:sz w:val="24"/>
          <w:szCs w:val="24"/>
          <w:lang w:val="en-US"/>
        </w:rPr>
      </w:pPr>
    </w:p>
    <w:p w14:paraId="083A6F0B" w14:textId="77777777" w:rsidR="007C2E90" w:rsidRPr="00DC7682" w:rsidRDefault="007C2E90" w:rsidP="007C2E90">
      <w:pPr>
        <w:spacing w:after="0" w:line="240" w:lineRule="auto"/>
        <w:rPr>
          <w:rFonts w:ascii="Times New Roman" w:eastAsia="GuardianSansGR-Regular" w:hAnsi="Times New Roman"/>
          <w:sz w:val="24"/>
          <w:szCs w:val="24"/>
          <w:lang w:val="en-US"/>
        </w:rPr>
      </w:pPr>
    </w:p>
    <w:p w14:paraId="7D64D859" w14:textId="77777777" w:rsidR="007C2E90" w:rsidRPr="00DC7682" w:rsidRDefault="007C2E90" w:rsidP="007C2E90">
      <w:pPr>
        <w:spacing w:after="0" w:line="240" w:lineRule="auto"/>
        <w:rPr>
          <w:rFonts w:ascii="Times New Roman" w:eastAsia="GuardianSansGR-Regular" w:hAnsi="Times New Roman"/>
          <w:sz w:val="24"/>
          <w:szCs w:val="24"/>
          <w:lang w:val="en-US"/>
        </w:rPr>
      </w:pPr>
    </w:p>
    <w:p w14:paraId="6A1C8689" w14:textId="77777777" w:rsidR="007C2E90" w:rsidRPr="00DC7682" w:rsidRDefault="007C2E90" w:rsidP="007C2E90">
      <w:pPr>
        <w:spacing w:after="0" w:line="240" w:lineRule="auto"/>
        <w:rPr>
          <w:rFonts w:ascii="Times New Roman" w:eastAsia="GuardianSansGR-Regular" w:hAnsi="Times New Roman"/>
          <w:sz w:val="24"/>
          <w:szCs w:val="24"/>
          <w:lang w:val="en-US"/>
        </w:rPr>
      </w:pPr>
    </w:p>
    <w:p w14:paraId="45A9F213" w14:textId="77777777" w:rsidR="007C2E90" w:rsidRPr="00DC7682" w:rsidRDefault="007C2E90" w:rsidP="007C2E90">
      <w:pPr>
        <w:spacing w:after="0" w:line="240" w:lineRule="auto"/>
        <w:rPr>
          <w:rFonts w:ascii="Times New Roman" w:eastAsia="GuardianSansGR-Regular" w:hAnsi="Times New Roman"/>
          <w:sz w:val="24"/>
          <w:szCs w:val="24"/>
          <w:lang w:val="en-US"/>
        </w:rPr>
      </w:pPr>
    </w:p>
    <w:p w14:paraId="5AA9C027" w14:textId="77777777" w:rsidR="007C2E90" w:rsidRPr="00DC7682" w:rsidRDefault="007C2E90" w:rsidP="007C2E90">
      <w:pPr>
        <w:spacing w:after="0" w:line="240" w:lineRule="auto"/>
        <w:rPr>
          <w:rFonts w:ascii="Times New Roman" w:eastAsia="GuardianSansGR-Regular" w:hAnsi="Times New Roman"/>
          <w:sz w:val="24"/>
          <w:szCs w:val="24"/>
          <w:lang w:val="en-US"/>
        </w:rPr>
      </w:pPr>
    </w:p>
    <w:p w14:paraId="47BF522A" w14:textId="54D06B1B" w:rsidR="007C2E90" w:rsidRPr="00DC7682" w:rsidRDefault="007C2E90" w:rsidP="007C2E90">
      <w:pPr>
        <w:spacing w:after="0" w:line="240" w:lineRule="auto"/>
        <w:rPr>
          <w:rFonts w:ascii="Times New Roman" w:eastAsia="GuardianSansGR-Regular" w:hAnsi="Times New Roman"/>
          <w:sz w:val="24"/>
          <w:szCs w:val="24"/>
          <w:lang w:val="en-US"/>
        </w:rPr>
      </w:pPr>
      <w:r w:rsidRPr="00DC7682">
        <w:rPr>
          <w:rFonts w:ascii="Times New Roman" w:eastAsia="GuardianSansGR-Regular" w:hAnsi="Times New Roman"/>
          <w:sz w:val="24"/>
          <w:szCs w:val="24"/>
          <w:lang w:val="en-US"/>
        </w:rPr>
        <w:t>Significant associations in bold. Models were adjusted by age, sex, educational level and baseline IC level. Abbreviations: β (95%CI)= β-coefficients and 95% confidence interval; IC=Intrinsic Capacity</w:t>
      </w:r>
    </w:p>
    <w:p w14:paraId="11BFFA6A" w14:textId="77777777" w:rsidR="007C2E90" w:rsidRPr="00DC7682" w:rsidRDefault="007C2E90" w:rsidP="007C2E90">
      <w:pPr>
        <w:spacing w:after="0" w:line="240" w:lineRule="auto"/>
        <w:rPr>
          <w:rFonts w:ascii="Segoe UI" w:hAnsi="Segoe UI" w:cs="Segoe UI"/>
          <w:sz w:val="24"/>
          <w:szCs w:val="24"/>
          <w:lang w:val="en-US"/>
        </w:rPr>
      </w:pPr>
    </w:p>
    <w:p w14:paraId="78A7AFC4" w14:textId="77777777" w:rsidR="007C2E90" w:rsidRPr="00DC7682" w:rsidRDefault="007C2E90">
      <w:pPr>
        <w:rPr>
          <w:rFonts w:ascii="Times New Roman" w:eastAsia="Times New Roman" w:hAnsi="Times New Roman" w:cs="Times New Roman"/>
          <w:b/>
          <w:bCs/>
          <w:sz w:val="24"/>
          <w:szCs w:val="24"/>
          <w:lang w:val="en-US" w:eastAsia="es-ES"/>
        </w:rPr>
      </w:pPr>
      <w:r w:rsidRPr="00DC7682">
        <w:rPr>
          <w:b/>
          <w:bCs/>
          <w:lang w:val="en-US"/>
        </w:rPr>
        <w:br w:type="page"/>
      </w:r>
    </w:p>
    <w:p w14:paraId="0CF6703B" w14:textId="3D3D6DBD" w:rsidR="007C2E90" w:rsidRPr="00DC7682" w:rsidRDefault="007C2E90" w:rsidP="007C2E90">
      <w:pPr>
        <w:pStyle w:val="NormalWeb"/>
        <w:spacing w:before="0" w:beforeAutospacing="0" w:after="0" w:afterAutospacing="0"/>
        <w:rPr>
          <w:b/>
          <w:bCs/>
          <w:lang w:val="en-US"/>
        </w:rPr>
      </w:pPr>
      <w:r w:rsidRPr="00DC7682">
        <w:rPr>
          <w:b/>
          <w:bCs/>
          <w:lang w:val="en-US"/>
        </w:rPr>
        <w:lastRenderedPageBreak/>
        <w:t>Supplementary Table 5. Mixed-effects linear models analyses for 3-month evolution from baseline in IC domains and the IC Composite Score according to randomization groups (Females).</w:t>
      </w:r>
    </w:p>
    <w:p w14:paraId="406D91C1" w14:textId="77777777" w:rsidR="007C2E90" w:rsidRPr="00DC7682" w:rsidRDefault="007C2E90" w:rsidP="007C2E90">
      <w:pPr>
        <w:spacing w:after="0" w:line="240" w:lineRule="auto"/>
        <w:rPr>
          <w:rFonts w:ascii="Segoe UI" w:hAnsi="Segoe UI" w:cs="Segoe UI"/>
          <w:sz w:val="24"/>
          <w:szCs w:val="24"/>
          <w:lang w:val="en-US"/>
        </w:rPr>
      </w:pPr>
    </w:p>
    <w:p w14:paraId="467D71C1" w14:textId="77777777" w:rsidR="007C2E90" w:rsidRPr="00DC7682" w:rsidRDefault="007C2E90" w:rsidP="007C2E90">
      <w:pPr>
        <w:spacing w:after="0" w:line="240" w:lineRule="auto"/>
        <w:rPr>
          <w:rFonts w:ascii="Segoe UI" w:hAnsi="Segoe UI" w:cs="Segoe UI"/>
          <w:sz w:val="24"/>
          <w:szCs w:val="24"/>
          <w:lang w:val="en-US"/>
        </w:rPr>
      </w:pPr>
    </w:p>
    <w:tbl>
      <w:tblPr>
        <w:tblStyle w:val="Tablaconcuadrcula1"/>
        <w:tblpPr w:leftFromText="180" w:rightFromText="180" w:vertAnchor="page" w:horzAnchor="margin" w:tblpXSpec="center" w:tblpY="2971"/>
        <w:tblW w:w="9002" w:type="dxa"/>
        <w:tblLook w:val="04A0" w:firstRow="1" w:lastRow="0" w:firstColumn="1" w:lastColumn="0" w:noHBand="0" w:noVBand="1"/>
      </w:tblPr>
      <w:tblGrid>
        <w:gridCol w:w="1683"/>
        <w:gridCol w:w="977"/>
        <w:gridCol w:w="1720"/>
        <w:gridCol w:w="1710"/>
        <w:gridCol w:w="1755"/>
        <w:gridCol w:w="1157"/>
      </w:tblGrid>
      <w:tr w:rsidR="00DC7682" w:rsidRPr="00DC7682" w14:paraId="158025A5" w14:textId="77777777" w:rsidTr="00886797">
        <w:trPr>
          <w:trHeight w:val="639"/>
        </w:trPr>
        <w:tc>
          <w:tcPr>
            <w:tcW w:w="1683" w:type="dxa"/>
            <w:shd w:val="clear" w:color="auto" w:fill="BFBFBF"/>
            <w:vAlign w:val="center"/>
          </w:tcPr>
          <w:p w14:paraId="0A44D3B3" w14:textId="77777777" w:rsidR="00DC7682" w:rsidRPr="00DC7682" w:rsidRDefault="00DC7682" w:rsidP="00886797">
            <w:pPr>
              <w:jc w:val="center"/>
              <w:rPr>
                <w:rFonts w:ascii="Times New Roman" w:eastAsia="Times New Roman" w:hAnsi="Times New Roman"/>
                <w:b/>
                <w:bCs/>
                <w:sz w:val="24"/>
                <w:szCs w:val="24"/>
                <w:lang w:eastAsia="es-ES"/>
              </w:rPr>
            </w:pPr>
            <w:proofErr w:type="spellStart"/>
            <w:r w:rsidRPr="00DC7682">
              <w:rPr>
                <w:rFonts w:ascii="Times New Roman" w:eastAsia="Times New Roman" w:hAnsi="Times New Roman"/>
                <w:b/>
                <w:bCs/>
                <w:sz w:val="24"/>
                <w:szCs w:val="24"/>
                <w:lang w:eastAsia="es-ES"/>
              </w:rPr>
              <w:t>Intrinsic</w:t>
            </w:r>
            <w:proofErr w:type="spellEnd"/>
            <w:r w:rsidRPr="00DC7682">
              <w:rPr>
                <w:rFonts w:ascii="Times New Roman" w:eastAsia="Times New Roman" w:hAnsi="Times New Roman"/>
                <w:b/>
                <w:bCs/>
                <w:sz w:val="24"/>
                <w:szCs w:val="24"/>
                <w:lang w:eastAsia="es-ES"/>
              </w:rPr>
              <w:t xml:space="preserve"> </w:t>
            </w:r>
            <w:proofErr w:type="spellStart"/>
            <w:r w:rsidRPr="00DC7682">
              <w:rPr>
                <w:rFonts w:ascii="Times New Roman" w:eastAsia="Times New Roman" w:hAnsi="Times New Roman"/>
                <w:b/>
                <w:bCs/>
                <w:sz w:val="24"/>
                <w:szCs w:val="24"/>
                <w:lang w:eastAsia="es-ES"/>
              </w:rPr>
              <w:t>Capacity</w:t>
            </w:r>
            <w:proofErr w:type="spellEnd"/>
            <w:r w:rsidRPr="00DC7682">
              <w:rPr>
                <w:rFonts w:ascii="Times New Roman" w:eastAsia="Times New Roman" w:hAnsi="Times New Roman"/>
                <w:b/>
                <w:bCs/>
                <w:sz w:val="24"/>
                <w:szCs w:val="24"/>
                <w:lang w:eastAsia="es-ES"/>
              </w:rPr>
              <w:t xml:space="preserve"> Domain</w:t>
            </w:r>
          </w:p>
        </w:tc>
        <w:tc>
          <w:tcPr>
            <w:tcW w:w="977" w:type="dxa"/>
            <w:shd w:val="clear" w:color="auto" w:fill="BFBFBF"/>
            <w:vAlign w:val="center"/>
          </w:tcPr>
          <w:p w14:paraId="0D7A42C9" w14:textId="77777777" w:rsidR="00DC7682" w:rsidRPr="00DC7682" w:rsidRDefault="00DC7682" w:rsidP="00886797">
            <w:pPr>
              <w:jc w:val="center"/>
              <w:rPr>
                <w:rFonts w:ascii="Times New Roman" w:eastAsia="Times New Roman" w:hAnsi="Times New Roman"/>
                <w:b/>
                <w:bCs/>
                <w:sz w:val="24"/>
                <w:szCs w:val="24"/>
                <w:lang w:eastAsia="es-ES"/>
              </w:rPr>
            </w:pPr>
            <w:proofErr w:type="spellStart"/>
            <w:r w:rsidRPr="00DC7682">
              <w:rPr>
                <w:rFonts w:ascii="Times New Roman" w:eastAsia="Times New Roman" w:hAnsi="Times New Roman"/>
                <w:b/>
                <w:bCs/>
                <w:sz w:val="24"/>
                <w:szCs w:val="24"/>
                <w:lang w:eastAsia="es-ES"/>
              </w:rPr>
              <w:t>Time-point</w:t>
            </w:r>
            <w:proofErr w:type="spellEnd"/>
          </w:p>
        </w:tc>
        <w:tc>
          <w:tcPr>
            <w:tcW w:w="1720" w:type="dxa"/>
            <w:shd w:val="clear" w:color="auto" w:fill="BFBFBF"/>
            <w:vAlign w:val="center"/>
          </w:tcPr>
          <w:p w14:paraId="2660DACF" w14:textId="77777777" w:rsidR="00DC7682" w:rsidRPr="00DC7682" w:rsidRDefault="00DC7682" w:rsidP="00886797">
            <w:pPr>
              <w:jc w:val="center"/>
              <w:rPr>
                <w:rFonts w:ascii="Times New Roman" w:eastAsia="Times New Roman" w:hAnsi="Times New Roman"/>
                <w:b/>
                <w:bCs/>
                <w:sz w:val="24"/>
                <w:szCs w:val="24"/>
                <w:lang w:val="en-US" w:eastAsia="es-ES"/>
              </w:rPr>
            </w:pPr>
            <w:r w:rsidRPr="00DC7682">
              <w:rPr>
                <w:rFonts w:ascii="Times New Roman" w:eastAsia="Times New Roman" w:hAnsi="Times New Roman"/>
                <w:b/>
                <w:bCs/>
                <w:sz w:val="24"/>
                <w:szCs w:val="24"/>
                <w:lang w:val="en-US" w:eastAsia="es-ES"/>
              </w:rPr>
              <w:t>Vivifrail Group</w:t>
            </w:r>
          </w:p>
          <w:p w14:paraId="6CB6FD1B" w14:textId="77777777" w:rsidR="00DC7682" w:rsidRPr="00DC7682" w:rsidRDefault="00DC7682" w:rsidP="00886797">
            <w:pPr>
              <w:jc w:val="center"/>
              <w:rPr>
                <w:rFonts w:ascii="Times New Roman" w:eastAsia="Times New Roman" w:hAnsi="Times New Roman"/>
                <w:b/>
                <w:bCs/>
                <w:sz w:val="24"/>
                <w:szCs w:val="24"/>
                <w:lang w:val="en-US" w:eastAsia="es-ES"/>
              </w:rPr>
            </w:pPr>
            <w:r w:rsidRPr="00DC7682">
              <w:rPr>
                <w:rFonts w:ascii="Times New Roman" w:eastAsia="Times New Roman" w:hAnsi="Times New Roman"/>
                <w:b/>
                <w:bCs/>
                <w:sz w:val="24"/>
                <w:szCs w:val="24"/>
                <w:lang w:val="en-US" w:eastAsia="es-ES"/>
              </w:rPr>
              <w:t>N=88</w:t>
            </w:r>
          </w:p>
          <w:p w14:paraId="4318E0B5" w14:textId="77777777" w:rsidR="00DC7682" w:rsidRPr="00DC7682" w:rsidRDefault="00DC7682" w:rsidP="00886797">
            <w:pPr>
              <w:jc w:val="center"/>
              <w:rPr>
                <w:rFonts w:ascii="Times New Roman" w:eastAsia="Times New Roman" w:hAnsi="Times New Roman"/>
                <w:sz w:val="24"/>
                <w:szCs w:val="24"/>
                <w:vertAlign w:val="superscript"/>
                <w:lang w:val="en-US" w:eastAsia="es-ES"/>
              </w:rPr>
            </w:pPr>
            <w:proofErr w:type="gramStart"/>
            <w:r w:rsidRPr="00DC7682">
              <w:rPr>
                <w:rFonts w:ascii="Times New Roman" w:eastAsia="Times New Roman" w:hAnsi="Times New Roman"/>
                <w:sz w:val="24"/>
                <w:szCs w:val="24"/>
                <w:lang w:eastAsia="es-ES"/>
              </w:rPr>
              <w:t>β</w:t>
            </w:r>
            <w:proofErr w:type="gramEnd"/>
            <w:r w:rsidRPr="00DC7682">
              <w:rPr>
                <w:rFonts w:ascii="Times New Roman" w:eastAsia="Times New Roman" w:hAnsi="Times New Roman"/>
                <w:sz w:val="24"/>
                <w:szCs w:val="24"/>
                <w:lang w:val="en-US" w:eastAsia="es-ES"/>
              </w:rPr>
              <w:t xml:space="preserve"> (95% CI)</w:t>
            </w:r>
            <w:r w:rsidRPr="00DC7682">
              <w:rPr>
                <w:rFonts w:ascii="Times New Roman" w:eastAsia="Times New Roman" w:hAnsi="Times New Roman"/>
                <w:sz w:val="24"/>
                <w:szCs w:val="24"/>
                <w:vertAlign w:val="superscript"/>
                <w:lang w:val="en-US" w:eastAsia="es-ES"/>
              </w:rPr>
              <w:t>a</w:t>
            </w:r>
          </w:p>
        </w:tc>
        <w:tc>
          <w:tcPr>
            <w:tcW w:w="1710" w:type="dxa"/>
            <w:shd w:val="clear" w:color="auto" w:fill="BFBFBF"/>
            <w:vAlign w:val="center"/>
          </w:tcPr>
          <w:p w14:paraId="2C7148CF" w14:textId="77777777" w:rsidR="00DC7682" w:rsidRPr="00DC7682" w:rsidRDefault="00DC7682" w:rsidP="00886797">
            <w:pPr>
              <w:jc w:val="center"/>
              <w:rPr>
                <w:rFonts w:ascii="Times New Roman" w:eastAsia="Times New Roman" w:hAnsi="Times New Roman"/>
                <w:b/>
                <w:bCs/>
                <w:sz w:val="24"/>
                <w:szCs w:val="24"/>
                <w:lang w:val="en-US" w:eastAsia="es-ES"/>
              </w:rPr>
            </w:pPr>
            <w:r w:rsidRPr="00DC7682">
              <w:rPr>
                <w:rFonts w:ascii="Times New Roman" w:eastAsia="Times New Roman" w:hAnsi="Times New Roman"/>
                <w:b/>
                <w:bCs/>
                <w:sz w:val="24"/>
                <w:szCs w:val="24"/>
                <w:lang w:val="en-US" w:eastAsia="es-ES"/>
              </w:rPr>
              <w:t>Control group</w:t>
            </w:r>
          </w:p>
          <w:p w14:paraId="11030ADD" w14:textId="77777777" w:rsidR="00DC7682" w:rsidRPr="00DC7682" w:rsidRDefault="00DC7682" w:rsidP="00886797">
            <w:pPr>
              <w:jc w:val="center"/>
              <w:rPr>
                <w:rFonts w:ascii="Times New Roman" w:eastAsia="Times New Roman" w:hAnsi="Times New Roman"/>
                <w:b/>
                <w:bCs/>
                <w:sz w:val="24"/>
                <w:szCs w:val="24"/>
                <w:lang w:val="en-US" w:eastAsia="es-ES"/>
              </w:rPr>
            </w:pPr>
            <w:r w:rsidRPr="00DC7682">
              <w:rPr>
                <w:rFonts w:ascii="Times New Roman" w:eastAsia="Times New Roman" w:hAnsi="Times New Roman"/>
                <w:b/>
                <w:bCs/>
                <w:sz w:val="24"/>
                <w:szCs w:val="24"/>
                <w:lang w:val="en-US" w:eastAsia="es-ES"/>
              </w:rPr>
              <w:t>N=100</w:t>
            </w:r>
          </w:p>
          <w:p w14:paraId="3CC475B6" w14:textId="77777777" w:rsidR="00DC7682" w:rsidRPr="00DC7682" w:rsidRDefault="00DC7682" w:rsidP="00886797">
            <w:pPr>
              <w:jc w:val="center"/>
              <w:rPr>
                <w:rFonts w:ascii="Times New Roman" w:eastAsia="Times New Roman" w:hAnsi="Times New Roman"/>
                <w:b/>
                <w:bCs/>
                <w:sz w:val="24"/>
                <w:szCs w:val="24"/>
                <w:lang w:val="en-US" w:eastAsia="es-ES"/>
              </w:rPr>
            </w:pPr>
            <w:proofErr w:type="gramStart"/>
            <w:r w:rsidRPr="00DC7682">
              <w:rPr>
                <w:rFonts w:ascii="Times New Roman" w:eastAsia="Times New Roman" w:hAnsi="Times New Roman"/>
                <w:sz w:val="24"/>
                <w:szCs w:val="24"/>
                <w:lang w:eastAsia="es-ES"/>
              </w:rPr>
              <w:t>β</w:t>
            </w:r>
            <w:proofErr w:type="gramEnd"/>
            <w:r w:rsidRPr="00DC7682">
              <w:rPr>
                <w:rFonts w:ascii="Times New Roman" w:eastAsia="Times New Roman" w:hAnsi="Times New Roman"/>
                <w:sz w:val="24"/>
                <w:szCs w:val="24"/>
                <w:lang w:val="en-US" w:eastAsia="es-ES"/>
              </w:rPr>
              <w:t xml:space="preserve"> (95% CI)</w:t>
            </w:r>
          </w:p>
        </w:tc>
        <w:tc>
          <w:tcPr>
            <w:tcW w:w="1755" w:type="dxa"/>
            <w:shd w:val="clear" w:color="auto" w:fill="BFBFBF"/>
            <w:vAlign w:val="center"/>
          </w:tcPr>
          <w:p w14:paraId="57E48E26" w14:textId="77777777" w:rsidR="00DC7682" w:rsidRPr="00DC7682" w:rsidRDefault="00DC7682" w:rsidP="00886797">
            <w:pPr>
              <w:jc w:val="center"/>
              <w:rPr>
                <w:rFonts w:ascii="Times New Roman" w:eastAsia="Times New Roman" w:hAnsi="Times New Roman"/>
                <w:b/>
                <w:bCs/>
                <w:sz w:val="24"/>
                <w:szCs w:val="24"/>
                <w:lang w:val="en-US" w:eastAsia="es-ES"/>
              </w:rPr>
            </w:pPr>
            <w:r w:rsidRPr="00DC7682">
              <w:rPr>
                <w:rFonts w:ascii="Times New Roman" w:eastAsia="Times New Roman" w:hAnsi="Times New Roman"/>
                <w:b/>
                <w:bCs/>
                <w:sz w:val="24"/>
                <w:szCs w:val="24"/>
                <w:lang w:val="en-US" w:eastAsia="es-ES"/>
              </w:rPr>
              <w:t>Between-group differences</w:t>
            </w:r>
          </w:p>
          <w:p w14:paraId="762E2922" w14:textId="77777777" w:rsidR="00DC7682" w:rsidRPr="00DC7682" w:rsidRDefault="00DC7682" w:rsidP="00886797">
            <w:pPr>
              <w:jc w:val="center"/>
              <w:rPr>
                <w:rFonts w:ascii="Times New Roman" w:eastAsia="Times New Roman" w:hAnsi="Times New Roman"/>
                <w:b/>
                <w:bCs/>
                <w:sz w:val="24"/>
                <w:szCs w:val="24"/>
                <w:lang w:val="en-US" w:eastAsia="es-ES"/>
              </w:rPr>
            </w:pPr>
            <w:proofErr w:type="gramStart"/>
            <w:r w:rsidRPr="00DC7682">
              <w:rPr>
                <w:rFonts w:ascii="Times New Roman" w:eastAsia="Times New Roman" w:hAnsi="Times New Roman"/>
                <w:sz w:val="24"/>
                <w:szCs w:val="24"/>
                <w:lang w:eastAsia="es-ES"/>
              </w:rPr>
              <w:t>β</w:t>
            </w:r>
            <w:proofErr w:type="gramEnd"/>
            <w:r w:rsidRPr="00DC7682">
              <w:rPr>
                <w:rFonts w:ascii="Times New Roman" w:eastAsia="Times New Roman" w:hAnsi="Times New Roman"/>
                <w:sz w:val="24"/>
                <w:szCs w:val="24"/>
                <w:lang w:val="en-US" w:eastAsia="es-ES"/>
              </w:rPr>
              <w:t xml:space="preserve"> (95% CI)</w:t>
            </w:r>
          </w:p>
        </w:tc>
        <w:tc>
          <w:tcPr>
            <w:tcW w:w="1157" w:type="dxa"/>
            <w:shd w:val="clear" w:color="auto" w:fill="BFBFBF"/>
            <w:vAlign w:val="center"/>
          </w:tcPr>
          <w:p w14:paraId="63ECFBAE" w14:textId="77777777" w:rsidR="00DC7682" w:rsidRPr="00DC7682" w:rsidRDefault="00DC7682" w:rsidP="00886797">
            <w:pPr>
              <w:jc w:val="center"/>
              <w:rPr>
                <w:rFonts w:ascii="Times New Roman" w:eastAsia="Times New Roman" w:hAnsi="Times New Roman"/>
                <w:b/>
                <w:bCs/>
                <w:sz w:val="24"/>
                <w:szCs w:val="24"/>
                <w:lang w:eastAsia="es-ES"/>
              </w:rPr>
            </w:pPr>
            <w:proofErr w:type="gramStart"/>
            <w:r w:rsidRPr="00DC7682">
              <w:rPr>
                <w:rFonts w:ascii="Times New Roman" w:eastAsia="Times New Roman" w:hAnsi="Times New Roman"/>
                <w:b/>
                <w:bCs/>
                <w:sz w:val="24"/>
                <w:szCs w:val="24"/>
                <w:lang w:eastAsia="es-ES"/>
              </w:rPr>
              <w:t>p</w:t>
            </w:r>
            <w:proofErr w:type="gramEnd"/>
            <w:r w:rsidRPr="00DC7682">
              <w:rPr>
                <w:rFonts w:ascii="Times New Roman" w:eastAsia="Times New Roman" w:hAnsi="Times New Roman"/>
                <w:b/>
                <w:bCs/>
                <w:sz w:val="24"/>
                <w:szCs w:val="24"/>
                <w:lang w:eastAsia="es-ES"/>
              </w:rPr>
              <w:t>-value</w:t>
            </w:r>
          </w:p>
        </w:tc>
      </w:tr>
      <w:tr w:rsidR="00DC7682" w:rsidRPr="00DC7682" w14:paraId="5011CAFF" w14:textId="77777777" w:rsidTr="00886797">
        <w:trPr>
          <w:trHeight w:val="247"/>
        </w:trPr>
        <w:tc>
          <w:tcPr>
            <w:tcW w:w="1683" w:type="dxa"/>
            <w:shd w:val="clear" w:color="auto" w:fill="F2F2F2"/>
            <w:vAlign w:val="center"/>
          </w:tcPr>
          <w:p w14:paraId="7030DFD7" w14:textId="338EED9F"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IC Locomotion domain z-score</w:t>
            </w:r>
          </w:p>
        </w:tc>
        <w:tc>
          <w:tcPr>
            <w:tcW w:w="977" w:type="dxa"/>
            <w:shd w:val="clear" w:color="auto" w:fill="F2F2F2"/>
            <w:vAlign w:val="center"/>
          </w:tcPr>
          <w:p w14:paraId="1E081E17"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3-months</w:t>
            </w:r>
          </w:p>
        </w:tc>
        <w:tc>
          <w:tcPr>
            <w:tcW w:w="1720" w:type="dxa"/>
            <w:shd w:val="clear" w:color="auto" w:fill="F2F2F2"/>
            <w:vAlign w:val="center"/>
          </w:tcPr>
          <w:p w14:paraId="387709E2"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0.15 (-0.26, 0.47)</w:t>
            </w:r>
          </w:p>
        </w:tc>
        <w:tc>
          <w:tcPr>
            <w:tcW w:w="1710" w:type="dxa"/>
            <w:shd w:val="clear" w:color="auto" w:fill="F2F2F2"/>
            <w:vAlign w:val="center"/>
          </w:tcPr>
          <w:p w14:paraId="49C2FF6A"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-0.05 (-0.28, 0.17)</w:t>
            </w:r>
          </w:p>
        </w:tc>
        <w:tc>
          <w:tcPr>
            <w:tcW w:w="1755" w:type="dxa"/>
            <w:shd w:val="clear" w:color="auto" w:fill="F2F2F2"/>
            <w:vAlign w:val="center"/>
          </w:tcPr>
          <w:p w14:paraId="58CD56F4"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0.21 (-0.18, 0.60)</w:t>
            </w:r>
          </w:p>
        </w:tc>
        <w:tc>
          <w:tcPr>
            <w:tcW w:w="1157" w:type="dxa"/>
            <w:shd w:val="clear" w:color="auto" w:fill="F2F2F2"/>
            <w:vAlign w:val="center"/>
          </w:tcPr>
          <w:p w14:paraId="588DB97D"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0.58</w:t>
            </w:r>
          </w:p>
        </w:tc>
      </w:tr>
      <w:tr w:rsidR="00DC7682" w:rsidRPr="00DC7682" w14:paraId="4FC1F0A7" w14:textId="77777777" w:rsidTr="00886797">
        <w:trPr>
          <w:trHeight w:val="247"/>
        </w:trPr>
        <w:tc>
          <w:tcPr>
            <w:tcW w:w="1683" w:type="dxa"/>
            <w:shd w:val="clear" w:color="auto" w:fill="F2F2F2"/>
            <w:vAlign w:val="center"/>
          </w:tcPr>
          <w:p w14:paraId="55A589A1"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IC Cognition</w:t>
            </w:r>
          </w:p>
          <w:p w14:paraId="4A9DBC08" w14:textId="77777777" w:rsidR="00DC7682" w:rsidRPr="00DC7682" w:rsidRDefault="00DC7682" w:rsidP="00886797">
            <w:pPr>
              <w:jc w:val="center"/>
              <w:rPr>
                <w:rFonts w:ascii="Times New Roman" w:eastAsia="Times New Roman" w:hAnsi="Times New Roman"/>
                <w:sz w:val="24"/>
                <w:szCs w:val="24"/>
                <w:lang w:eastAsia="es-ES"/>
              </w:rPr>
            </w:pPr>
            <w:proofErr w:type="gramStart"/>
            <w:r w:rsidRPr="00DC7682">
              <w:rPr>
                <w:rFonts w:ascii="Times New Roman" w:eastAsia="Times New Roman" w:hAnsi="Times New Roman"/>
                <w:sz w:val="24"/>
                <w:szCs w:val="24"/>
                <w:lang w:eastAsia="es-ES"/>
              </w:rPr>
              <w:t>domain</w:t>
            </w:r>
            <w:proofErr w:type="gramEnd"/>
            <w:r w:rsidRPr="00DC7682">
              <w:rPr>
                <w:rFonts w:ascii="Times New Roman" w:eastAsia="Times New Roman" w:hAnsi="Times New Roman"/>
                <w:sz w:val="24"/>
                <w:szCs w:val="24"/>
                <w:lang w:eastAsia="es-ES"/>
              </w:rPr>
              <w:t xml:space="preserve"> z-score</w:t>
            </w:r>
          </w:p>
        </w:tc>
        <w:tc>
          <w:tcPr>
            <w:tcW w:w="977" w:type="dxa"/>
            <w:shd w:val="clear" w:color="auto" w:fill="F2F2F2"/>
            <w:vAlign w:val="center"/>
          </w:tcPr>
          <w:p w14:paraId="204350E1"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3-months</w:t>
            </w:r>
          </w:p>
        </w:tc>
        <w:tc>
          <w:tcPr>
            <w:tcW w:w="1720" w:type="dxa"/>
            <w:shd w:val="clear" w:color="auto" w:fill="F2F2F2"/>
            <w:vAlign w:val="center"/>
          </w:tcPr>
          <w:p w14:paraId="518296A3"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0.24 (-0.43, 0.91)</w:t>
            </w:r>
          </w:p>
        </w:tc>
        <w:tc>
          <w:tcPr>
            <w:tcW w:w="1710" w:type="dxa"/>
            <w:shd w:val="clear" w:color="auto" w:fill="F2F2F2"/>
            <w:vAlign w:val="center"/>
          </w:tcPr>
          <w:p w14:paraId="19D9CF52"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-0.05 (-0.48, 0.38)</w:t>
            </w:r>
          </w:p>
        </w:tc>
        <w:tc>
          <w:tcPr>
            <w:tcW w:w="1755" w:type="dxa"/>
            <w:shd w:val="clear" w:color="auto" w:fill="F2F2F2"/>
            <w:vAlign w:val="center"/>
          </w:tcPr>
          <w:p w14:paraId="53F34A0A"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0.29 (-0.51. 1.08)</w:t>
            </w:r>
          </w:p>
        </w:tc>
        <w:tc>
          <w:tcPr>
            <w:tcW w:w="1157" w:type="dxa"/>
            <w:shd w:val="clear" w:color="auto" w:fill="F2F2F2"/>
            <w:vAlign w:val="center"/>
          </w:tcPr>
          <w:p w14:paraId="376C45E3"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0.77</w:t>
            </w:r>
          </w:p>
        </w:tc>
      </w:tr>
      <w:tr w:rsidR="00DC7682" w:rsidRPr="00DC7682" w14:paraId="20D3EB95" w14:textId="77777777" w:rsidTr="00886797">
        <w:trPr>
          <w:trHeight w:val="247"/>
        </w:trPr>
        <w:tc>
          <w:tcPr>
            <w:tcW w:w="1683" w:type="dxa"/>
            <w:shd w:val="clear" w:color="auto" w:fill="F2F2F2"/>
            <w:vAlign w:val="center"/>
          </w:tcPr>
          <w:p w14:paraId="5E3A12AE"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IC Vitality</w:t>
            </w:r>
          </w:p>
          <w:p w14:paraId="74EB7925" w14:textId="77777777" w:rsidR="00DC7682" w:rsidRPr="00DC7682" w:rsidRDefault="00DC7682" w:rsidP="00886797">
            <w:pPr>
              <w:jc w:val="center"/>
              <w:rPr>
                <w:rFonts w:ascii="Times New Roman" w:eastAsia="Times New Roman" w:hAnsi="Times New Roman"/>
                <w:sz w:val="24"/>
                <w:szCs w:val="24"/>
                <w:lang w:eastAsia="es-ES"/>
              </w:rPr>
            </w:pPr>
            <w:proofErr w:type="gramStart"/>
            <w:r w:rsidRPr="00DC7682">
              <w:rPr>
                <w:rFonts w:ascii="Times New Roman" w:eastAsia="Times New Roman" w:hAnsi="Times New Roman"/>
                <w:sz w:val="24"/>
                <w:szCs w:val="24"/>
                <w:lang w:eastAsia="es-ES"/>
              </w:rPr>
              <w:t>domain</w:t>
            </w:r>
            <w:proofErr w:type="gramEnd"/>
            <w:r w:rsidRPr="00DC7682">
              <w:rPr>
                <w:rFonts w:ascii="Times New Roman" w:eastAsia="Times New Roman" w:hAnsi="Times New Roman"/>
                <w:sz w:val="24"/>
                <w:szCs w:val="24"/>
                <w:lang w:eastAsia="es-ES"/>
              </w:rPr>
              <w:t xml:space="preserve"> z-score</w:t>
            </w:r>
          </w:p>
        </w:tc>
        <w:tc>
          <w:tcPr>
            <w:tcW w:w="977" w:type="dxa"/>
            <w:shd w:val="clear" w:color="auto" w:fill="F2F2F2"/>
            <w:vAlign w:val="center"/>
          </w:tcPr>
          <w:p w14:paraId="08937BC7"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3-months</w:t>
            </w:r>
          </w:p>
        </w:tc>
        <w:tc>
          <w:tcPr>
            <w:tcW w:w="1720" w:type="dxa"/>
            <w:shd w:val="clear" w:color="auto" w:fill="F2F2F2"/>
            <w:vAlign w:val="center"/>
          </w:tcPr>
          <w:p w14:paraId="1D00342C"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0.36 (-0.05, 0.78)</w:t>
            </w:r>
          </w:p>
        </w:tc>
        <w:tc>
          <w:tcPr>
            <w:tcW w:w="1710" w:type="dxa"/>
            <w:shd w:val="clear" w:color="auto" w:fill="F2F2F2"/>
            <w:vAlign w:val="center"/>
          </w:tcPr>
          <w:p w14:paraId="2BDE3C46"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-0.01 (-0.15, 0.13)</w:t>
            </w:r>
          </w:p>
        </w:tc>
        <w:tc>
          <w:tcPr>
            <w:tcW w:w="1755" w:type="dxa"/>
            <w:shd w:val="clear" w:color="auto" w:fill="F2F2F2"/>
            <w:vAlign w:val="center"/>
          </w:tcPr>
          <w:p w14:paraId="07BB1D6E"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0.38 (-0.06, 0.81)</w:t>
            </w:r>
          </w:p>
        </w:tc>
        <w:tc>
          <w:tcPr>
            <w:tcW w:w="1157" w:type="dxa"/>
            <w:shd w:val="clear" w:color="auto" w:fill="F2F2F2"/>
            <w:vAlign w:val="center"/>
          </w:tcPr>
          <w:p w14:paraId="3064A9D4"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0.45</w:t>
            </w:r>
          </w:p>
        </w:tc>
      </w:tr>
      <w:tr w:rsidR="00DC7682" w:rsidRPr="00DC7682" w14:paraId="459E254E" w14:textId="77777777" w:rsidTr="00886797">
        <w:trPr>
          <w:trHeight w:val="247"/>
        </w:trPr>
        <w:tc>
          <w:tcPr>
            <w:tcW w:w="1683" w:type="dxa"/>
            <w:shd w:val="clear" w:color="auto" w:fill="F2F2F2"/>
            <w:vAlign w:val="center"/>
          </w:tcPr>
          <w:p w14:paraId="7D016421"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IC Psychology</w:t>
            </w:r>
          </w:p>
          <w:p w14:paraId="396B3E40" w14:textId="77777777" w:rsidR="00DC7682" w:rsidRPr="00DC7682" w:rsidRDefault="00DC7682" w:rsidP="00886797">
            <w:pPr>
              <w:jc w:val="center"/>
              <w:rPr>
                <w:rFonts w:ascii="Times New Roman" w:eastAsia="Times New Roman" w:hAnsi="Times New Roman"/>
                <w:sz w:val="24"/>
                <w:szCs w:val="24"/>
                <w:lang w:eastAsia="es-ES"/>
              </w:rPr>
            </w:pPr>
            <w:proofErr w:type="gramStart"/>
            <w:r w:rsidRPr="00DC7682">
              <w:rPr>
                <w:rFonts w:ascii="Times New Roman" w:eastAsia="Times New Roman" w:hAnsi="Times New Roman"/>
                <w:sz w:val="24"/>
                <w:szCs w:val="24"/>
                <w:lang w:eastAsia="es-ES"/>
              </w:rPr>
              <w:t>domain</w:t>
            </w:r>
            <w:proofErr w:type="gramEnd"/>
            <w:r w:rsidRPr="00DC7682">
              <w:rPr>
                <w:rFonts w:ascii="Times New Roman" w:eastAsia="Times New Roman" w:hAnsi="Times New Roman"/>
                <w:sz w:val="24"/>
                <w:szCs w:val="24"/>
                <w:lang w:eastAsia="es-ES"/>
              </w:rPr>
              <w:t xml:space="preserve"> z-score</w:t>
            </w:r>
          </w:p>
        </w:tc>
        <w:tc>
          <w:tcPr>
            <w:tcW w:w="977" w:type="dxa"/>
            <w:shd w:val="clear" w:color="auto" w:fill="F2F2F2"/>
            <w:vAlign w:val="center"/>
          </w:tcPr>
          <w:p w14:paraId="623FE541"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3-months</w:t>
            </w:r>
          </w:p>
        </w:tc>
        <w:tc>
          <w:tcPr>
            <w:tcW w:w="1720" w:type="dxa"/>
            <w:shd w:val="clear" w:color="auto" w:fill="F2F2F2"/>
            <w:vAlign w:val="center"/>
          </w:tcPr>
          <w:p w14:paraId="484ADDCF"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0.31 (-0.40, 1.02)</w:t>
            </w:r>
          </w:p>
        </w:tc>
        <w:tc>
          <w:tcPr>
            <w:tcW w:w="1710" w:type="dxa"/>
            <w:shd w:val="clear" w:color="auto" w:fill="F2F2F2"/>
            <w:vAlign w:val="center"/>
          </w:tcPr>
          <w:p w14:paraId="7B2C16F4"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-0.44 (0-0.87, -0.01)</w:t>
            </w:r>
          </w:p>
        </w:tc>
        <w:tc>
          <w:tcPr>
            <w:tcW w:w="1755" w:type="dxa"/>
            <w:shd w:val="clear" w:color="auto" w:fill="F2F2F2"/>
            <w:vAlign w:val="center"/>
          </w:tcPr>
          <w:p w14:paraId="657976CA"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0.75 (-0.02, 1.53)</w:t>
            </w:r>
          </w:p>
        </w:tc>
        <w:tc>
          <w:tcPr>
            <w:tcW w:w="1157" w:type="dxa"/>
            <w:shd w:val="clear" w:color="auto" w:fill="F2F2F2"/>
            <w:vAlign w:val="center"/>
          </w:tcPr>
          <w:p w14:paraId="7FCF0FCD" w14:textId="77777777" w:rsidR="00DC7682" w:rsidRPr="00DC7682" w:rsidRDefault="00DC7682" w:rsidP="00886797">
            <w:pPr>
              <w:jc w:val="center"/>
              <w:rPr>
                <w:rFonts w:ascii="Times New Roman" w:eastAsia="Times New Roman" w:hAnsi="Times New Roman"/>
                <w:sz w:val="24"/>
                <w:szCs w:val="24"/>
                <w:lang w:eastAsia="es-ES"/>
              </w:rPr>
            </w:pPr>
            <w:r w:rsidRPr="00DC7682">
              <w:rPr>
                <w:rFonts w:ascii="Times New Roman" w:eastAsia="Times New Roman" w:hAnsi="Times New Roman"/>
                <w:sz w:val="24"/>
                <w:szCs w:val="24"/>
                <w:lang w:eastAsia="es-ES"/>
              </w:rPr>
              <w:t>0.11</w:t>
            </w:r>
          </w:p>
        </w:tc>
      </w:tr>
      <w:tr w:rsidR="00DC7682" w:rsidRPr="00DC7682" w14:paraId="74DC1B4F" w14:textId="77777777" w:rsidTr="00886797">
        <w:trPr>
          <w:trHeight w:val="247"/>
        </w:trPr>
        <w:tc>
          <w:tcPr>
            <w:tcW w:w="1683" w:type="dxa"/>
            <w:shd w:val="clear" w:color="auto" w:fill="F2F2F2"/>
            <w:vAlign w:val="center"/>
          </w:tcPr>
          <w:p w14:paraId="5F0A08A9" w14:textId="77777777" w:rsidR="00DC7682" w:rsidRPr="00DC7682" w:rsidRDefault="00DC7682" w:rsidP="00886797">
            <w:pPr>
              <w:jc w:val="center"/>
              <w:rPr>
                <w:rFonts w:ascii="Times New Roman" w:eastAsia="Times New Roman" w:hAnsi="Times New Roman"/>
                <w:b/>
                <w:bCs/>
                <w:sz w:val="24"/>
                <w:szCs w:val="24"/>
                <w:lang w:eastAsia="es-ES"/>
              </w:rPr>
            </w:pPr>
            <w:r w:rsidRPr="00DC7682">
              <w:rPr>
                <w:rFonts w:ascii="Times New Roman" w:eastAsia="Times New Roman" w:hAnsi="Times New Roman"/>
                <w:b/>
                <w:bCs/>
                <w:sz w:val="24"/>
                <w:szCs w:val="24"/>
                <w:lang w:eastAsia="es-ES"/>
              </w:rPr>
              <w:t>IC Composite Score</w:t>
            </w:r>
          </w:p>
        </w:tc>
        <w:tc>
          <w:tcPr>
            <w:tcW w:w="977" w:type="dxa"/>
            <w:shd w:val="clear" w:color="auto" w:fill="F2F2F2"/>
            <w:vAlign w:val="center"/>
          </w:tcPr>
          <w:p w14:paraId="1EFB27BE" w14:textId="77777777" w:rsidR="00DC7682" w:rsidRPr="00DC7682" w:rsidRDefault="00DC7682" w:rsidP="00886797">
            <w:pPr>
              <w:jc w:val="center"/>
              <w:rPr>
                <w:rFonts w:ascii="Times New Roman" w:eastAsia="Times New Roman" w:hAnsi="Times New Roman"/>
                <w:b/>
                <w:bCs/>
                <w:sz w:val="24"/>
                <w:szCs w:val="24"/>
                <w:lang w:eastAsia="es-ES"/>
              </w:rPr>
            </w:pPr>
            <w:r w:rsidRPr="00DC7682">
              <w:rPr>
                <w:rFonts w:ascii="Times New Roman" w:eastAsia="Times New Roman" w:hAnsi="Times New Roman"/>
                <w:b/>
                <w:bCs/>
                <w:sz w:val="24"/>
                <w:szCs w:val="24"/>
                <w:lang w:eastAsia="es-ES"/>
              </w:rPr>
              <w:t>3-months</w:t>
            </w:r>
          </w:p>
        </w:tc>
        <w:tc>
          <w:tcPr>
            <w:tcW w:w="1720" w:type="dxa"/>
            <w:shd w:val="clear" w:color="auto" w:fill="F2F2F2"/>
            <w:vAlign w:val="center"/>
          </w:tcPr>
          <w:p w14:paraId="24307087" w14:textId="77777777" w:rsidR="00DC7682" w:rsidRPr="00DC7682" w:rsidRDefault="00DC7682" w:rsidP="00886797">
            <w:pPr>
              <w:jc w:val="center"/>
              <w:rPr>
                <w:rFonts w:ascii="Times New Roman" w:eastAsia="Times New Roman" w:hAnsi="Times New Roman"/>
                <w:b/>
                <w:bCs/>
                <w:sz w:val="24"/>
                <w:szCs w:val="24"/>
                <w:lang w:eastAsia="es-ES"/>
              </w:rPr>
            </w:pPr>
            <w:r w:rsidRPr="00DC7682">
              <w:rPr>
                <w:rFonts w:ascii="Times New Roman" w:eastAsia="Times New Roman" w:hAnsi="Times New Roman"/>
                <w:b/>
                <w:bCs/>
                <w:sz w:val="24"/>
                <w:szCs w:val="24"/>
                <w:lang w:eastAsia="es-ES"/>
              </w:rPr>
              <w:t>0.04 (-0.35, 0.42)</w:t>
            </w:r>
          </w:p>
        </w:tc>
        <w:tc>
          <w:tcPr>
            <w:tcW w:w="1710" w:type="dxa"/>
            <w:shd w:val="clear" w:color="auto" w:fill="F2F2F2"/>
            <w:vAlign w:val="center"/>
          </w:tcPr>
          <w:p w14:paraId="7159AFF9" w14:textId="77777777" w:rsidR="00DC7682" w:rsidRPr="00DC7682" w:rsidRDefault="00DC7682" w:rsidP="00886797">
            <w:pPr>
              <w:jc w:val="center"/>
              <w:rPr>
                <w:rFonts w:ascii="Times New Roman" w:eastAsia="Times New Roman" w:hAnsi="Times New Roman"/>
                <w:b/>
                <w:bCs/>
                <w:sz w:val="24"/>
                <w:szCs w:val="24"/>
                <w:lang w:eastAsia="es-ES"/>
              </w:rPr>
            </w:pPr>
            <w:r w:rsidRPr="00DC7682">
              <w:rPr>
                <w:rFonts w:ascii="Times New Roman" w:eastAsia="Times New Roman" w:hAnsi="Times New Roman"/>
                <w:b/>
                <w:bCs/>
                <w:sz w:val="24"/>
                <w:szCs w:val="24"/>
                <w:lang w:eastAsia="es-ES"/>
              </w:rPr>
              <w:t>-0.28 (-0.55, 0.01)</w:t>
            </w:r>
          </w:p>
        </w:tc>
        <w:tc>
          <w:tcPr>
            <w:tcW w:w="1755" w:type="dxa"/>
            <w:shd w:val="clear" w:color="auto" w:fill="F2F2F2"/>
            <w:vAlign w:val="center"/>
          </w:tcPr>
          <w:p w14:paraId="18C0E7DC" w14:textId="77777777" w:rsidR="00DC7682" w:rsidRPr="00DC7682" w:rsidRDefault="00DC7682" w:rsidP="00886797">
            <w:pPr>
              <w:jc w:val="center"/>
              <w:rPr>
                <w:rFonts w:ascii="Times New Roman" w:eastAsia="Times New Roman" w:hAnsi="Times New Roman"/>
                <w:b/>
                <w:bCs/>
                <w:sz w:val="24"/>
                <w:szCs w:val="24"/>
                <w:lang w:eastAsia="es-ES"/>
              </w:rPr>
            </w:pPr>
            <w:r w:rsidRPr="00DC7682">
              <w:rPr>
                <w:rFonts w:ascii="Times New Roman" w:eastAsia="Times New Roman" w:hAnsi="Times New Roman"/>
                <w:b/>
                <w:bCs/>
                <w:sz w:val="24"/>
                <w:szCs w:val="24"/>
                <w:lang w:eastAsia="es-ES"/>
              </w:rPr>
              <w:t>0.31 (-0.13, 0.76)</w:t>
            </w:r>
          </w:p>
        </w:tc>
        <w:tc>
          <w:tcPr>
            <w:tcW w:w="1157" w:type="dxa"/>
            <w:shd w:val="clear" w:color="auto" w:fill="F2F2F2"/>
            <w:vAlign w:val="center"/>
          </w:tcPr>
          <w:p w14:paraId="3B8B94E6" w14:textId="77777777" w:rsidR="00DC7682" w:rsidRPr="00DC7682" w:rsidRDefault="00DC7682" w:rsidP="00886797">
            <w:pPr>
              <w:jc w:val="center"/>
              <w:rPr>
                <w:rFonts w:ascii="Times New Roman" w:eastAsia="Times New Roman" w:hAnsi="Times New Roman"/>
                <w:b/>
                <w:bCs/>
                <w:sz w:val="24"/>
                <w:szCs w:val="24"/>
                <w:lang w:eastAsia="es-ES"/>
              </w:rPr>
            </w:pPr>
            <w:r w:rsidRPr="00DC7682">
              <w:rPr>
                <w:rFonts w:ascii="Times New Roman" w:eastAsia="Times New Roman" w:hAnsi="Times New Roman"/>
                <w:b/>
                <w:bCs/>
                <w:sz w:val="24"/>
                <w:szCs w:val="24"/>
                <w:lang w:eastAsia="es-ES"/>
              </w:rPr>
              <w:t>0.20</w:t>
            </w:r>
          </w:p>
        </w:tc>
      </w:tr>
    </w:tbl>
    <w:p w14:paraId="5581CE61" w14:textId="77777777" w:rsidR="007C2E90" w:rsidRPr="00DC7682" w:rsidRDefault="007C2E90" w:rsidP="007C2E90">
      <w:pPr>
        <w:spacing w:after="0" w:line="240" w:lineRule="auto"/>
        <w:rPr>
          <w:rFonts w:ascii="Segoe UI" w:hAnsi="Segoe UI" w:cs="Segoe UI"/>
          <w:sz w:val="24"/>
          <w:szCs w:val="24"/>
          <w:lang w:val="en-US"/>
        </w:rPr>
      </w:pPr>
    </w:p>
    <w:p w14:paraId="6FD75433" w14:textId="77777777" w:rsidR="007C2E90" w:rsidRPr="00DC7682" w:rsidRDefault="007C2E90" w:rsidP="007C2E90">
      <w:pPr>
        <w:spacing w:after="0" w:line="240" w:lineRule="auto"/>
        <w:rPr>
          <w:rFonts w:ascii="Segoe UI" w:hAnsi="Segoe UI" w:cs="Segoe UI"/>
          <w:sz w:val="24"/>
          <w:szCs w:val="24"/>
          <w:lang w:val="en-US"/>
        </w:rPr>
      </w:pPr>
    </w:p>
    <w:p w14:paraId="3950A4CB" w14:textId="77777777" w:rsidR="00DC7682" w:rsidRPr="00DC7682" w:rsidRDefault="00DC7682" w:rsidP="007C2E90">
      <w:pPr>
        <w:spacing w:line="240" w:lineRule="auto"/>
        <w:rPr>
          <w:rFonts w:ascii="Times New Roman" w:eastAsia="GuardianSansGR-Regular" w:hAnsi="Times New Roman"/>
          <w:sz w:val="24"/>
          <w:szCs w:val="24"/>
          <w:lang w:val="en-US"/>
        </w:rPr>
      </w:pPr>
    </w:p>
    <w:p w14:paraId="4A1C9112" w14:textId="77777777" w:rsidR="00DC7682" w:rsidRPr="00DC7682" w:rsidRDefault="00DC7682" w:rsidP="007C2E90">
      <w:pPr>
        <w:spacing w:line="240" w:lineRule="auto"/>
        <w:rPr>
          <w:rFonts w:ascii="Times New Roman" w:eastAsia="GuardianSansGR-Regular" w:hAnsi="Times New Roman"/>
          <w:sz w:val="24"/>
          <w:szCs w:val="24"/>
          <w:lang w:val="en-US"/>
        </w:rPr>
      </w:pPr>
    </w:p>
    <w:p w14:paraId="362C2297" w14:textId="77777777" w:rsidR="00DC7682" w:rsidRPr="00DC7682" w:rsidRDefault="00DC7682" w:rsidP="007C2E90">
      <w:pPr>
        <w:spacing w:line="240" w:lineRule="auto"/>
        <w:rPr>
          <w:rFonts w:ascii="Times New Roman" w:eastAsia="GuardianSansGR-Regular" w:hAnsi="Times New Roman"/>
          <w:sz w:val="24"/>
          <w:szCs w:val="24"/>
          <w:lang w:val="en-US"/>
        </w:rPr>
      </w:pPr>
    </w:p>
    <w:p w14:paraId="36776761" w14:textId="77777777" w:rsidR="00DC7682" w:rsidRPr="00DC7682" w:rsidRDefault="00DC7682" w:rsidP="007C2E90">
      <w:pPr>
        <w:spacing w:line="240" w:lineRule="auto"/>
        <w:rPr>
          <w:rFonts w:ascii="Times New Roman" w:eastAsia="GuardianSansGR-Regular" w:hAnsi="Times New Roman"/>
          <w:sz w:val="24"/>
          <w:szCs w:val="24"/>
          <w:lang w:val="en-US"/>
        </w:rPr>
      </w:pPr>
    </w:p>
    <w:p w14:paraId="49853B2B" w14:textId="77777777" w:rsidR="00DC7682" w:rsidRPr="00DC7682" w:rsidRDefault="00DC7682" w:rsidP="007C2E90">
      <w:pPr>
        <w:spacing w:line="240" w:lineRule="auto"/>
        <w:rPr>
          <w:rFonts w:ascii="Times New Roman" w:eastAsia="GuardianSansGR-Regular" w:hAnsi="Times New Roman"/>
          <w:sz w:val="24"/>
          <w:szCs w:val="24"/>
          <w:lang w:val="en-US"/>
        </w:rPr>
      </w:pPr>
    </w:p>
    <w:p w14:paraId="6AA66471" w14:textId="77777777" w:rsidR="00DC7682" w:rsidRPr="00DC7682" w:rsidRDefault="00DC7682" w:rsidP="007C2E90">
      <w:pPr>
        <w:spacing w:line="240" w:lineRule="auto"/>
        <w:rPr>
          <w:rFonts w:ascii="Times New Roman" w:eastAsia="GuardianSansGR-Regular" w:hAnsi="Times New Roman"/>
          <w:sz w:val="24"/>
          <w:szCs w:val="24"/>
          <w:lang w:val="en-US"/>
        </w:rPr>
      </w:pPr>
    </w:p>
    <w:p w14:paraId="12C43602" w14:textId="77777777" w:rsidR="00DC7682" w:rsidRPr="00DC7682" w:rsidRDefault="00DC7682" w:rsidP="007C2E90">
      <w:pPr>
        <w:spacing w:line="240" w:lineRule="auto"/>
        <w:rPr>
          <w:rFonts w:ascii="Times New Roman" w:eastAsia="GuardianSansGR-Regular" w:hAnsi="Times New Roman"/>
          <w:sz w:val="24"/>
          <w:szCs w:val="24"/>
          <w:lang w:val="en-US"/>
        </w:rPr>
      </w:pPr>
    </w:p>
    <w:p w14:paraId="4254B90D" w14:textId="77777777" w:rsidR="00DC7682" w:rsidRPr="00DC7682" w:rsidRDefault="00DC7682" w:rsidP="007C2E90">
      <w:pPr>
        <w:spacing w:line="240" w:lineRule="auto"/>
        <w:rPr>
          <w:rFonts w:ascii="Times New Roman" w:eastAsia="GuardianSansGR-Regular" w:hAnsi="Times New Roman"/>
          <w:sz w:val="24"/>
          <w:szCs w:val="24"/>
          <w:lang w:val="en-US"/>
        </w:rPr>
      </w:pPr>
    </w:p>
    <w:p w14:paraId="470D83B4" w14:textId="77777777" w:rsidR="00DC7682" w:rsidRPr="00DC7682" w:rsidRDefault="00DC7682" w:rsidP="007C2E90">
      <w:pPr>
        <w:spacing w:line="240" w:lineRule="auto"/>
        <w:rPr>
          <w:rFonts w:ascii="Times New Roman" w:eastAsia="GuardianSansGR-Regular" w:hAnsi="Times New Roman"/>
          <w:sz w:val="24"/>
          <w:szCs w:val="24"/>
          <w:lang w:val="en-US"/>
        </w:rPr>
      </w:pPr>
    </w:p>
    <w:p w14:paraId="6326801C" w14:textId="77777777" w:rsidR="00DC7682" w:rsidRPr="00DC7682" w:rsidRDefault="00DC7682" w:rsidP="007C2E90">
      <w:pPr>
        <w:spacing w:line="240" w:lineRule="auto"/>
        <w:rPr>
          <w:rFonts w:ascii="Times New Roman" w:eastAsia="GuardianSansGR-Regular" w:hAnsi="Times New Roman"/>
          <w:sz w:val="24"/>
          <w:szCs w:val="24"/>
          <w:lang w:val="en-US"/>
        </w:rPr>
      </w:pPr>
    </w:p>
    <w:p w14:paraId="42B1E7DC" w14:textId="77777777" w:rsidR="00DC7682" w:rsidRPr="00DC7682" w:rsidRDefault="00DC7682" w:rsidP="007C2E90">
      <w:pPr>
        <w:spacing w:line="240" w:lineRule="auto"/>
        <w:rPr>
          <w:rFonts w:ascii="Times New Roman" w:eastAsia="GuardianSansGR-Regular" w:hAnsi="Times New Roman"/>
          <w:sz w:val="24"/>
          <w:szCs w:val="24"/>
          <w:lang w:val="en-US"/>
        </w:rPr>
      </w:pPr>
    </w:p>
    <w:p w14:paraId="547628E0" w14:textId="77777777" w:rsidR="00DC7682" w:rsidRPr="00DC7682" w:rsidRDefault="00DC7682" w:rsidP="007C2E90">
      <w:pPr>
        <w:spacing w:line="240" w:lineRule="auto"/>
        <w:rPr>
          <w:rFonts w:ascii="Times New Roman" w:eastAsia="GuardianSansGR-Regular" w:hAnsi="Times New Roman"/>
          <w:sz w:val="24"/>
          <w:szCs w:val="24"/>
          <w:lang w:val="en-US"/>
        </w:rPr>
      </w:pPr>
    </w:p>
    <w:p w14:paraId="32C6171F" w14:textId="3E18B21F" w:rsidR="007C2E90" w:rsidRPr="00DC7682" w:rsidRDefault="007C2E90" w:rsidP="007C2E90">
      <w:pPr>
        <w:spacing w:line="240" w:lineRule="auto"/>
        <w:rPr>
          <w:rFonts w:ascii="Times New Roman" w:eastAsia="GuardianSansGR-Regular" w:hAnsi="Times New Roman"/>
          <w:sz w:val="24"/>
          <w:szCs w:val="24"/>
          <w:lang w:val="en-US"/>
        </w:rPr>
      </w:pPr>
      <w:r w:rsidRPr="00DC7682">
        <w:rPr>
          <w:rFonts w:ascii="Times New Roman" w:eastAsia="GuardianSansGR-Regular" w:hAnsi="Times New Roman"/>
          <w:sz w:val="24"/>
          <w:szCs w:val="24"/>
          <w:lang w:val="en-US"/>
        </w:rPr>
        <w:t xml:space="preserve">Significant associations in bold. Models were adjusted by age, sex, educational level and baseline IC level. Abbreviations: </w:t>
      </w:r>
      <w:r w:rsidRPr="00DC7682">
        <w:rPr>
          <w:rFonts w:eastAsia="GuardianSansGR-Regular" w:cs="Calibri"/>
          <w:sz w:val="24"/>
          <w:szCs w:val="24"/>
          <w:lang w:val="en-US"/>
        </w:rPr>
        <w:t>β</w:t>
      </w:r>
      <w:r w:rsidRPr="00DC7682">
        <w:rPr>
          <w:rFonts w:ascii="Times New Roman" w:eastAsia="GuardianSansGR-Regular" w:hAnsi="Times New Roman"/>
          <w:sz w:val="24"/>
          <w:szCs w:val="24"/>
          <w:lang w:val="en-US"/>
        </w:rPr>
        <w:t xml:space="preserve"> (95%CI)= </w:t>
      </w:r>
      <w:r w:rsidRPr="00DC7682">
        <w:rPr>
          <w:rFonts w:eastAsia="GuardianSansGR-Regular" w:cs="Calibri"/>
          <w:sz w:val="24"/>
          <w:szCs w:val="24"/>
          <w:lang w:val="en-US"/>
        </w:rPr>
        <w:t>β</w:t>
      </w:r>
      <w:r w:rsidRPr="00DC7682">
        <w:rPr>
          <w:rFonts w:ascii="Times New Roman" w:eastAsia="GuardianSansGR-Regular" w:hAnsi="Times New Roman"/>
          <w:sz w:val="24"/>
          <w:szCs w:val="24"/>
          <w:lang w:val="en-US"/>
        </w:rPr>
        <w:t>-coefficients and 95% confidence interval; IC=Intrinsic Capacity</w:t>
      </w:r>
    </w:p>
    <w:p w14:paraId="4442CC46" w14:textId="77777777" w:rsidR="003056FF" w:rsidRPr="00DC7682" w:rsidRDefault="003056FF" w:rsidP="001E33E6">
      <w:pPr>
        <w:pStyle w:val="NormalWeb"/>
        <w:spacing w:before="0" w:beforeAutospacing="0" w:after="0" w:afterAutospacing="0"/>
        <w:rPr>
          <w:sz w:val="8"/>
          <w:szCs w:val="8"/>
          <w:lang w:val="en-US"/>
        </w:rPr>
      </w:pPr>
    </w:p>
    <w:sectPr w:rsidR="003056FF" w:rsidRPr="00DC7682" w:rsidSect="00886797">
      <w:pgSz w:w="16838" w:h="11906" w:orient="landscape"/>
      <w:pgMar w:top="1701" w:right="1418" w:bottom="170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DDB1" w14:textId="77777777" w:rsidR="00D7379A" w:rsidRDefault="00D7379A" w:rsidP="005E5DF1">
      <w:pPr>
        <w:spacing w:after="0" w:line="240" w:lineRule="auto"/>
      </w:pPr>
      <w:r>
        <w:separator/>
      </w:r>
    </w:p>
  </w:endnote>
  <w:endnote w:type="continuationSeparator" w:id="0">
    <w:p w14:paraId="14E90871" w14:textId="77777777" w:rsidR="00D7379A" w:rsidRDefault="00D7379A" w:rsidP="005E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ardianSansGR-Regula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17EB" w14:textId="77777777" w:rsidR="00D7379A" w:rsidRDefault="00D7379A" w:rsidP="005E5DF1">
      <w:pPr>
        <w:spacing w:after="0" w:line="240" w:lineRule="auto"/>
      </w:pPr>
      <w:r>
        <w:separator/>
      </w:r>
    </w:p>
  </w:footnote>
  <w:footnote w:type="continuationSeparator" w:id="0">
    <w:p w14:paraId="4F83D67D" w14:textId="77777777" w:rsidR="00D7379A" w:rsidRDefault="00D7379A" w:rsidP="005E5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E5844"/>
    <w:multiLevelType w:val="hybridMultilevel"/>
    <w:tmpl w:val="805A9712"/>
    <w:lvl w:ilvl="0" w:tplc="2130A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67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F8"/>
    <w:rsid w:val="001705F4"/>
    <w:rsid w:val="00194763"/>
    <w:rsid w:val="001A6582"/>
    <w:rsid w:val="001E2358"/>
    <w:rsid w:val="001E33E6"/>
    <w:rsid w:val="00266A81"/>
    <w:rsid w:val="002B6014"/>
    <w:rsid w:val="003056FF"/>
    <w:rsid w:val="00392B83"/>
    <w:rsid w:val="003C611C"/>
    <w:rsid w:val="003D4547"/>
    <w:rsid w:val="00414DBE"/>
    <w:rsid w:val="00461B0F"/>
    <w:rsid w:val="00553358"/>
    <w:rsid w:val="005E5DF1"/>
    <w:rsid w:val="006C3F5D"/>
    <w:rsid w:val="007051E9"/>
    <w:rsid w:val="00714376"/>
    <w:rsid w:val="007C2E90"/>
    <w:rsid w:val="00886797"/>
    <w:rsid w:val="009850A4"/>
    <w:rsid w:val="00986AD4"/>
    <w:rsid w:val="009A4FB2"/>
    <w:rsid w:val="00A4000F"/>
    <w:rsid w:val="00A90D1B"/>
    <w:rsid w:val="00A941F4"/>
    <w:rsid w:val="00BB2700"/>
    <w:rsid w:val="00C055FA"/>
    <w:rsid w:val="00CB6870"/>
    <w:rsid w:val="00CD7E73"/>
    <w:rsid w:val="00D23013"/>
    <w:rsid w:val="00D7379A"/>
    <w:rsid w:val="00DC5510"/>
    <w:rsid w:val="00DC7682"/>
    <w:rsid w:val="00DD0F51"/>
    <w:rsid w:val="00E21BB4"/>
    <w:rsid w:val="00E76B91"/>
    <w:rsid w:val="00E91FFF"/>
    <w:rsid w:val="00F565F8"/>
    <w:rsid w:val="00FA4D0A"/>
    <w:rsid w:val="00FD1B05"/>
    <w:rsid w:val="00FD6369"/>
    <w:rsid w:val="702EB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62FC"/>
  <w15:chartTrackingRefBased/>
  <w15:docId w15:val="{7D4228C8-A876-49B1-A50C-EF364414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0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DF1"/>
    <w:pPr>
      <w:tabs>
        <w:tab w:val="center" w:pos="4419"/>
        <w:tab w:val="right" w:pos="8838"/>
      </w:tabs>
      <w:spacing w:after="0" w:line="240" w:lineRule="auto"/>
    </w:pPr>
  </w:style>
  <w:style w:type="character" w:customStyle="1" w:styleId="HeaderChar">
    <w:name w:val="Header Char"/>
    <w:basedOn w:val="DefaultParagraphFont"/>
    <w:link w:val="Header"/>
    <w:uiPriority w:val="99"/>
    <w:rsid w:val="005E5DF1"/>
    <w:rPr>
      <w:lang w:val="fr-FR"/>
    </w:rPr>
  </w:style>
  <w:style w:type="paragraph" w:styleId="Footer">
    <w:name w:val="footer"/>
    <w:basedOn w:val="Normal"/>
    <w:link w:val="FooterChar"/>
    <w:uiPriority w:val="99"/>
    <w:unhideWhenUsed/>
    <w:rsid w:val="005E5DF1"/>
    <w:pPr>
      <w:tabs>
        <w:tab w:val="center" w:pos="4419"/>
        <w:tab w:val="right" w:pos="8838"/>
      </w:tabs>
      <w:spacing w:after="0" w:line="240" w:lineRule="auto"/>
    </w:pPr>
  </w:style>
  <w:style w:type="character" w:customStyle="1" w:styleId="FooterChar">
    <w:name w:val="Footer Char"/>
    <w:basedOn w:val="DefaultParagraphFont"/>
    <w:link w:val="Footer"/>
    <w:uiPriority w:val="99"/>
    <w:rsid w:val="005E5DF1"/>
    <w:rPr>
      <w:lang w:val="fr-FR"/>
    </w:rPr>
  </w:style>
  <w:style w:type="paragraph" w:styleId="ListParagraph">
    <w:name w:val="List Paragraph"/>
    <w:basedOn w:val="Normal"/>
    <w:uiPriority w:val="34"/>
    <w:qFormat/>
    <w:rsid w:val="003D4547"/>
    <w:pPr>
      <w:ind w:left="720"/>
      <w:contextualSpacing/>
    </w:pPr>
  </w:style>
  <w:style w:type="paragraph" w:customStyle="1" w:styleId="TableNote">
    <w:name w:val="TableNote"/>
    <w:basedOn w:val="Normal"/>
    <w:rsid w:val="00714376"/>
    <w:pPr>
      <w:spacing w:after="0" w:line="300" w:lineRule="exact"/>
    </w:pPr>
    <w:rPr>
      <w:rFonts w:ascii="Times New Roman" w:eastAsia="Times New Roman" w:hAnsi="Times New Roman" w:cs="Times New Roman"/>
      <w:sz w:val="24"/>
      <w:szCs w:val="20"/>
      <w:lang w:val="en-GB"/>
    </w:rPr>
  </w:style>
  <w:style w:type="character" w:styleId="Hyperlink">
    <w:name w:val="Hyperlink"/>
    <w:rsid w:val="00714376"/>
    <w:rPr>
      <w:color w:val="0000FF"/>
      <w:u w:val="single"/>
    </w:rPr>
  </w:style>
  <w:style w:type="paragraph" w:customStyle="1" w:styleId="TableHeader">
    <w:name w:val="TableHeader"/>
    <w:basedOn w:val="Normal"/>
    <w:rsid w:val="00714376"/>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714376"/>
  </w:style>
  <w:style w:type="paragraph" w:styleId="NormalWeb">
    <w:name w:val="Normal (Web)"/>
    <w:basedOn w:val="Normal"/>
    <w:uiPriority w:val="99"/>
    <w:unhideWhenUsed/>
    <w:rsid w:val="00CD7E7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eNormal"/>
    <w:next w:val="TableGrid"/>
    <w:uiPriority w:val="39"/>
    <w:rsid w:val="007C2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6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vivifr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1889</Words>
  <Characters>10769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Sánchez Sánchez</dc:creator>
  <cp:keywords/>
  <dc:description/>
  <cp:lastModifiedBy>Claire</cp:lastModifiedBy>
  <cp:revision>2</cp:revision>
  <dcterms:created xsi:type="dcterms:W3CDTF">2022-11-21T19:35:00Z</dcterms:created>
  <dcterms:modified xsi:type="dcterms:W3CDTF">2022-11-21T19:35:00Z</dcterms:modified>
</cp:coreProperties>
</file>