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2B030C11" w14:textId="2EF29F40" w:rsidR="001E1133" w:rsidRDefault="001E1133" w:rsidP="001E1133">
      <w:pPr>
        <w:pStyle w:val="AuthorList"/>
        <w:jc w:val="center"/>
        <w:rPr>
          <w:sz w:val="32"/>
          <w:szCs w:val="32"/>
        </w:rPr>
      </w:pPr>
      <w:r w:rsidRPr="001E1133">
        <w:rPr>
          <w:sz w:val="32"/>
          <w:szCs w:val="32"/>
        </w:rPr>
        <w:t>Reference Values for Muscle Ultrasound Parameters in Children</w:t>
      </w:r>
    </w:p>
    <w:p w14:paraId="217F3AE0" w14:textId="15B97683" w:rsidR="002868E2" w:rsidRPr="001E1133" w:rsidRDefault="002868E2" w:rsidP="001E1133">
      <w:pPr>
        <w:spacing w:before="240" w:after="0"/>
        <w:rPr>
          <w:rFonts w:cs="Times New Roman"/>
          <w:lang w:val="es-CO"/>
        </w:rPr>
      </w:pPr>
      <w:r w:rsidRPr="001E1133">
        <w:rPr>
          <w:rFonts w:cs="Times New Roman"/>
          <w:b/>
          <w:lang w:val="es-CO"/>
        </w:rPr>
        <w:t xml:space="preserve">* Correspondence: </w:t>
      </w:r>
      <w:r w:rsidR="001E1133" w:rsidRPr="001E1133">
        <w:rPr>
          <w:rFonts w:cs="Times New Roman"/>
          <w:lang w:val="es-CO"/>
        </w:rPr>
        <w:t>Robinson Ramírez-Vélez</w:t>
      </w:r>
      <w:r w:rsidR="001E1133">
        <w:rPr>
          <w:rFonts w:cs="Times New Roman"/>
          <w:lang w:val="es-CO"/>
        </w:rPr>
        <w:t xml:space="preserve">, </w:t>
      </w:r>
      <w:r w:rsidR="001E1133" w:rsidRPr="001E1133">
        <w:rPr>
          <w:rFonts w:cs="Times New Roman"/>
          <w:lang w:val="es-CO"/>
        </w:rPr>
        <w:t>E-mail: robin640@hotmail.com</w:t>
      </w:r>
    </w:p>
    <w:tbl>
      <w:tblPr>
        <w:tblpPr w:leftFromText="141" w:rightFromText="141" w:vertAnchor="text" w:horzAnchor="margin" w:tblpXSpec="center" w:tblpY="239"/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"/>
        <w:gridCol w:w="560"/>
        <w:gridCol w:w="560"/>
        <w:gridCol w:w="943"/>
        <w:gridCol w:w="812"/>
        <w:gridCol w:w="812"/>
        <w:gridCol w:w="812"/>
        <w:gridCol w:w="812"/>
        <w:gridCol w:w="812"/>
        <w:gridCol w:w="943"/>
      </w:tblGrid>
      <w:tr w:rsidR="001E1133" w:rsidRPr="0049179A" w14:paraId="0EED5050" w14:textId="77777777" w:rsidTr="00AE0309">
        <w:trPr>
          <w:trHeight w:val="250"/>
        </w:trPr>
        <w:tc>
          <w:tcPr>
            <w:tcW w:w="9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764A8" w14:textId="2ACE7F12" w:rsidR="001E1133" w:rsidRPr="0049179A" w:rsidRDefault="001E1133" w:rsidP="004C7361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 xml:space="preserve">Table </w:t>
            </w:r>
            <w:r>
              <w:rPr>
                <w:rFonts w:eastAsia="Times New Roman"/>
                <w:b/>
                <w:bCs/>
                <w:lang w:eastAsia="es-ES"/>
              </w:rPr>
              <w:t>1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. </w:t>
            </w:r>
            <w:bookmarkStart w:id="1" w:name="_Hlk116387805"/>
            <w:r w:rsidRPr="0049179A">
              <w:rPr>
                <w:rFonts w:eastAsia="Times New Roman"/>
                <w:lang w:eastAsia="es-ES"/>
              </w:rPr>
              <w:t xml:space="preserve">Smoothed age-specific and sex-specific percentile of </w:t>
            </w:r>
            <w:bookmarkEnd w:id="1"/>
            <w:r w:rsidRPr="0049179A">
              <w:rPr>
                <w:rFonts w:eastAsia="Times New Roman"/>
                <w:lang w:eastAsia="es-ES"/>
              </w:rPr>
              <w:t>echo intensity uncorrected (au) in boys and girls</w:t>
            </w:r>
          </w:p>
        </w:tc>
      </w:tr>
      <w:tr w:rsidR="001E1133" w:rsidRPr="0049179A" w14:paraId="6AF12395" w14:textId="77777777" w:rsidTr="00AE0309">
        <w:trPr>
          <w:trHeight w:val="11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B7E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Sex / age group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AEA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09C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C6F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45E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57E8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3A40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8C08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P50 (M)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E5A3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8277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F6D4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P97</w:t>
            </w:r>
          </w:p>
        </w:tc>
      </w:tr>
      <w:tr w:rsidR="001E1133" w:rsidRPr="0049179A" w14:paraId="2E623EDD" w14:textId="77777777" w:rsidTr="00AE0309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FF58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Boys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=288)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A251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E4F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25B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774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E50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5DD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E2B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140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BF1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A29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1E1133" w:rsidRPr="0049179A" w14:paraId="581EE493" w14:textId="77777777" w:rsidTr="00AE0309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61E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40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433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1.82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95C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FCB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27.54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B0E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37.24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5F2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45.19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BE0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52.13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BB3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58.39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921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64.14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278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69.49</w:t>
            </w:r>
          </w:p>
        </w:tc>
      </w:tr>
      <w:tr w:rsidR="001E1133" w:rsidRPr="0049179A" w14:paraId="09E665B5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68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DBAF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A8B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894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859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23.71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B8C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33.76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DDE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42.48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A93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50.38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52F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57.70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380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64.58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645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71.11</w:t>
            </w:r>
          </w:p>
        </w:tc>
      </w:tr>
      <w:tr w:rsidR="001E1133" w:rsidRPr="0049179A" w14:paraId="6E2A6A39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86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ADA5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32C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2F4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4E2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20.34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017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30.25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CB8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39.48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EF9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48.25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2D2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56.68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C95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64.84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0EB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72.78</w:t>
            </w:r>
          </w:p>
        </w:tc>
      </w:tr>
      <w:tr w:rsidR="001E1133" w:rsidRPr="0049179A" w14:paraId="038B5248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094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41E9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96BA0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1.03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6AC42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0.31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F4F04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16.95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B3A0C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26.40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2BADD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35.74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B9BA4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45.00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2BD1B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54.20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1A365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63.34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A3C36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72.44</w:t>
            </w:r>
          </w:p>
        </w:tc>
      </w:tr>
      <w:tr w:rsidR="001E1133" w:rsidRPr="0049179A" w14:paraId="7A6020E5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595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CF450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97034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0.93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65219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C7830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13.83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FAF76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22.52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F207A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31.46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B83D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40.61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9D3BC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49.90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0AFA0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59.33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26322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68.87</w:t>
            </w:r>
          </w:p>
        </w:tc>
      </w:tr>
      <w:tr w:rsidR="001E1133" w:rsidRPr="0049179A" w14:paraId="6E3DC22F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D9A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C4A8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23469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0.77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75E3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C6B55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12.30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2744B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19.59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82E05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27.55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E6341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36.09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6A1EC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45.11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2B241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54.57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13520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64.42</w:t>
            </w:r>
          </w:p>
        </w:tc>
      </w:tr>
      <w:tr w:rsidR="001E1133" w:rsidRPr="0049179A" w14:paraId="4BD17C48" w14:textId="77777777" w:rsidTr="00AE0309">
        <w:trPr>
          <w:trHeight w:val="25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F6C6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E717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428C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0.49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ADB48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0.38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4B06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12.26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216E0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17.82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735B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24.44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3D31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32.15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66FD7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40.93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78B3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50.80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44788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61.76</w:t>
            </w:r>
          </w:p>
        </w:tc>
      </w:tr>
      <w:tr w:rsidR="001E1133" w:rsidRPr="0049179A" w14:paraId="54CDB5D0" w14:textId="77777777" w:rsidTr="00AE0309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C5CD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Girls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 208)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15AD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5D4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0E9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674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35D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D51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F5F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4B4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16F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E27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1E1133" w:rsidRPr="0049179A" w14:paraId="14DBFE18" w14:textId="77777777" w:rsidTr="00AE0309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CA7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7681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B4D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7E9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3EB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33.83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7F9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38.90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BBE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44.40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F33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50.32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799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56.68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A1C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63.49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2B4B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70.75</w:t>
            </w:r>
          </w:p>
        </w:tc>
      </w:tr>
      <w:tr w:rsidR="001E1133" w:rsidRPr="0049179A" w14:paraId="203853DE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CE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C430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E1E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E82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0C6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29.16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56D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35.11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0E0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41.53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F42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48.39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019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55.70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F45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63.44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A7E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71.60</w:t>
            </w:r>
          </w:p>
        </w:tc>
      </w:tr>
      <w:tr w:rsidR="001E1133" w:rsidRPr="0049179A" w14:paraId="085F83C5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2F8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A63F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330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73A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D5A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25.50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824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32.23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33F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39.46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5CF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47.15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8DA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55.28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222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63.82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191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72.76</w:t>
            </w:r>
          </w:p>
        </w:tc>
      </w:tr>
      <w:tr w:rsidR="001E1133" w:rsidRPr="0049179A" w14:paraId="0CC6A709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D76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9BAF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8DC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97B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06D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22.64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400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30.13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D87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38.03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D5C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46.30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DB8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54.89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B8A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63.77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22F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72.92</w:t>
            </w:r>
          </w:p>
        </w:tc>
      </w:tr>
      <w:tr w:rsidR="001E1133" w:rsidRPr="0049179A" w14:paraId="3FFE989C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72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116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0A5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941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78A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18.69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2B8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27.58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C9B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36.31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573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44.94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660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53.48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BEB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61.94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4481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70.35</w:t>
            </w:r>
          </w:p>
        </w:tc>
      </w:tr>
      <w:tr w:rsidR="001E1133" w:rsidRPr="0049179A" w14:paraId="6E5A5038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74F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1B8F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D31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270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039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15.74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9FF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25.34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0C8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34.22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F85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42.64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75F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50.72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E2A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58.54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6EB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66.15</w:t>
            </w:r>
          </w:p>
        </w:tc>
      </w:tr>
      <w:tr w:rsidR="001E1133" w:rsidRPr="0049179A" w14:paraId="05852D39" w14:textId="77777777" w:rsidTr="00AE0309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45EF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7C15D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5F2A28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1.30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E111D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75CEE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13.88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903CE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23.35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E405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31.76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77273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39.56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7579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46.92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5939E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53.95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0FA6F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60.72</w:t>
            </w:r>
          </w:p>
        </w:tc>
      </w:tr>
    </w:tbl>
    <w:p w14:paraId="61248EDD" w14:textId="77777777" w:rsidR="001E1133" w:rsidRPr="0049179A" w:rsidRDefault="001E1133" w:rsidP="001E1133">
      <w:pPr>
        <w:jc w:val="both"/>
      </w:pPr>
      <w:r w:rsidRPr="0049179A">
        <w:t>L, power in the Box–Cox transformation for ‘correcting’ the skewness; M, median; P, percentile; S, coefficient of variation.</w:t>
      </w:r>
    </w:p>
    <w:p w14:paraId="5289A61A" w14:textId="7DBA469A" w:rsidR="00F901C9" w:rsidRDefault="001E1133">
      <w:pPr>
        <w:spacing w:before="0" w:after="200" w:line="276" w:lineRule="auto"/>
      </w:pPr>
      <w:r w:rsidRPr="0049179A">
        <w:br w:type="page"/>
      </w:r>
    </w:p>
    <w:p w14:paraId="1349EE63" w14:textId="6F8D818B" w:rsidR="001E1133" w:rsidRPr="0049179A" w:rsidRDefault="001E1133" w:rsidP="001E1133"/>
    <w:tbl>
      <w:tblPr>
        <w:tblpPr w:leftFromText="141" w:rightFromText="141" w:vertAnchor="text" w:horzAnchor="margin" w:tblpXSpec="center" w:tblpY="239"/>
        <w:tblW w:w="9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"/>
        <w:gridCol w:w="645"/>
        <w:gridCol w:w="560"/>
        <w:gridCol w:w="943"/>
        <w:gridCol w:w="812"/>
        <w:gridCol w:w="812"/>
        <w:gridCol w:w="812"/>
        <w:gridCol w:w="812"/>
        <w:gridCol w:w="812"/>
        <w:gridCol w:w="943"/>
      </w:tblGrid>
      <w:tr w:rsidR="001E1133" w:rsidRPr="0049179A" w14:paraId="57F6CF8C" w14:textId="77777777" w:rsidTr="003E0E0F">
        <w:trPr>
          <w:trHeight w:val="250"/>
        </w:trPr>
        <w:tc>
          <w:tcPr>
            <w:tcW w:w="9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B0B22" w14:textId="49BC8C4A" w:rsidR="001E1133" w:rsidRPr="0049179A" w:rsidRDefault="001E1133" w:rsidP="003660BA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 xml:space="preserve">Table </w:t>
            </w:r>
            <w:r w:rsidR="003660BA">
              <w:rPr>
                <w:rFonts w:eastAsia="Times New Roman"/>
                <w:b/>
                <w:bCs/>
                <w:lang w:eastAsia="es-ES"/>
              </w:rPr>
              <w:t>2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. </w:t>
            </w:r>
            <w:r w:rsidRPr="0049179A">
              <w:rPr>
                <w:rFonts w:eastAsia="Times New Roman"/>
                <w:lang w:eastAsia="es-ES"/>
              </w:rPr>
              <w:t xml:space="preserve">Smoothed age-specific and sex-specific percentile of </w:t>
            </w:r>
            <w:r w:rsidR="003660BA">
              <w:rPr>
                <w:rFonts w:eastAsia="Times New Roman"/>
                <w:lang w:eastAsia="es-ES"/>
              </w:rPr>
              <w:t>c</w:t>
            </w:r>
            <w:r w:rsidR="003660BA" w:rsidRPr="003660BA">
              <w:rPr>
                <w:rFonts w:eastAsia="Times New Roman"/>
                <w:lang w:eastAsia="es-ES"/>
              </w:rPr>
              <w:t>ross-sectional area (cm</w:t>
            </w:r>
            <w:r w:rsidR="003660BA" w:rsidRPr="003660BA">
              <w:rPr>
                <w:rFonts w:eastAsia="Times New Roman"/>
                <w:vertAlign w:val="superscript"/>
                <w:lang w:eastAsia="es-ES"/>
              </w:rPr>
              <w:t>2</w:t>
            </w:r>
            <w:r w:rsidR="003660BA" w:rsidRPr="003660BA">
              <w:rPr>
                <w:rFonts w:eastAsia="Times New Roman"/>
                <w:lang w:eastAsia="es-ES"/>
              </w:rPr>
              <w:t>)</w:t>
            </w:r>
            <w:r w:rsidRPr="0049179A">
              <w:rPr>
                <w:rFonts w:eastAsia="Times New Roman"/>
                <w:lang w:eastAsia="es-ES"/>
              </w:rPr>
              <w:t xml:space="preserve"> in boys and girls</w:t>
            </w:r>
          </w:p>
        </w:tc>
      </w:tr>
      <w:tr w:rsidR="001E1133" w:rsidRPr="0049179A" w14:paraId="5D7C27CF" w14:textId="77777777" w:rsidTr="003E0E0F">
        <w:trPr>
          <w:trHeight w:val="11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108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Sex / age group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607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88E8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320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BE26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860A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1E1F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5DD4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P50 (M)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7AB6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6DBB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F04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P97</w:t>
            </w:r>
          </w:p>
        </w:tc>
      </w:tr>
      <w:tr w:rsidR="001E1133" w:rsidRPr="0049179A" w14:paraId="2AC4BF81" w14:textId="77777777" w:rsidTr="003E0E0F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187F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Boys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=288)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BA59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A5B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94CE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4EF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596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D86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B74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83D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003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E6E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3E0E0F" w:rsidRPr="0049179A" w14:paraId="3F2AB322" w14:textId="77777777" w:rsidTr="003E0E0F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4B3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72E4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62D3" w14:textId="072BDB94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3C39" w14:textId="0ABEB24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F5569" w14:textId="70D6234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7CE8" w14:textId="41A61DCD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8901" w14:textId="42CAC51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4B219" w14:textId="1290689C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12E8B" w14:textId="198BF846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4C94" w14:textId="5268EA8E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DD1E9" w14:textId="45D2E68C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35</w:t>
            </w:r>
          </w:p>
        </w:tc>
      </w:tr>
      <w:tr w:rsidR="003E0E0F" w:rsidRPr="0049179A" w14:paraId="74086837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0DF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CD4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777B" w14:textId="1B8507C1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A9B0C" w14:textId="346512E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B14BF" w14:textId="370D7D45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7A0C1" w14:textId="54433A79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DCE3" w14:textId="1E96E4CD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C2F5" w14:textId="7660740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30AE" w14:textId="1D8956BE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70D5" w14:textId="56E3ABA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D6B40" w14:textId="12D6D362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87</w:t>
            </w:r>
          </w:p>
        </w:tc>
      </w:tr>
      <w:tr w:rsidR="003E0E0F" w:rsidRPr="0049179A" w14:paraId="1057B393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EA77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7AAB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EF1A" w14:textId="59F8C6F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9CED" w14:textId="6E3B92EE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F9D4" w14:textId="274CD5C9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509AB" w14:textId="5A0020A9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09BD1" w14:textId="486BD9A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691B1" w14:textId="7A9A872C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1B4C" w14:textId="6857617F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374E" w14:textId="042517C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9F8C" w14:textId="29DE8C20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32</w:t>
            </w:r>
          </w:p>
        </w:tc>
      </w:tr>
      <w:tr w:rsidR="003E0E0F" w:rsidRPr="0049179A" w14:paraId="2073AE68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FAB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8E9D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AFF6B" w14:textId="2E5D1814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5724D" w14:textId="5262DB4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EEA49" w14:textId="16426EC5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EC52B" w14:textId="587B252A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4EC382" w14:textId="4592999E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AF379B" w14:textId="6585610E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05EF" w14:textId="36DA5202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16662" w14:textId="50FA76EA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F19F29" w14:textId="22D35EF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81</w:t>
            </w:r>
          </w:p>
        </w:tc>
      </w:tr>
      <w:tr w:rsidR="003E0E0F" w:rsidRPr="0049179A" w14:paraId="78BBDAAA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7C57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BDB1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D60FF6" w14:textId="51222150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F0FFB" w14:textId="297B071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4F230" w14:textId="5DDC6F71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C0BC1" w14:textId="254322A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BCFAC" w14:textId="2A78A6DF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0AA3D2" w14:textId="1AF86DED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3B7AD2" w14:textId="0ECFCCA0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3815C" w14:textId="29F31315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693AC" w14:textId="5E6D808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39</w:t>
            </w:r>
          </w:p>
        </w:tc>
      </w:tr>
      <w:tr w:rsidR="003E0E0F" w:rsidRPr="0049179A" w14:paraId="3134749B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99E7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0D5B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563F1D" w14:textId="433E014A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C01A52" w14:textId="5111CD7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BE8D03" w14:textId="2A271936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348209" w14:textId="275A6E3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D53DC" w14:textId="34FEA846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36E86D" w14:textId="5D4804D3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F7EB5" w14:textId="7D59389C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2CA8D0" w14:textId="6BD4201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52334" w14:textId="1C95A7E1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70</w:t>
            </w:r>
          </w:p>
        </w:tc>
      </w:tr>
      <w:tr w:rsidR="003E0E0F" w:rsidRPr="0049179A" w14:paraId="5C9710C1" w14:textId="77777777" w:rsidTr="003E0E0F">
        <w:trPr>
          <w:trHeight w:val="25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A3BAB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FF566" w14:textId="77777777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62192" w14:textId="6506B481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55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BDDF" w14:textId="51BF07ED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AFA11" w14:textId="1C950FE2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820C9" w14:textId="161C2BFF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14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EAB38" w14:textId="49738056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98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B41E9" w14:textId="348D987C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75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C54D2" w14:textId="54C51EF6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46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ED993" w14:textId="59325E25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DBBB5" w14:textId="057C9D6B" w:rsidR="003E0E0F" w:rsidRPr="0049179A" w:rsidRDefault="003E0E0F" w:rsidP="003E0E0F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3E0E0F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3E0E0F">
              <w:rPr>
                <w:rFonts w:eastAsia="Times New Roman"/>
                <w:lang w:eastAsia="es-ES"/>
              </w:rPr>
              <w:t>77</w:t>
            </w:r>
          </w:p>
        </w:tc>
      </w:tr>
      <w:tr w:rsidR="001E1133" w:rsidRPr="0049179A" w14:paraId="692B1FC0" w14:textId="77777777" w:rsidTr="003E0E0F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9BA6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Girls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 208)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F97C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DD2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98C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D6F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D4D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D8A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867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7BB6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F85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175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</w:tr>
      <w:tr w:rsidR="00240E9A" w:rsidRPr="0049179A" w14:paraId="7CE3112D" w14:textId="77777777" w:rsidTr="003E0E0F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834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8B9B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1958B" w14:textId="06D3EF6C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2E657" w14:textId="60E6D17D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B605D" w14:textId="151D216E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C9192" w14:textId="7EE1EB5D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97A50" w14:textId="31843B2D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61498" w14:textId="5A80638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0FAA3" w14:textId="0A987BCC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C1CF4" w14:textId="12C2EC16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F7908" w14:textId="07299B1B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18</w:t>
            </w:r>
          </w:p>
        </w:tc>
      </w:tr>
      <w:tr w:rsidR="00240E9A" w:rsidRPr="0049179A" w14:paraId="462ACB37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F36B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2451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F061A" w14:textId="68C076C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E2A5" w14:textId="22B8FD42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8AD8F" w14:textId="6959AA8E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703B7" w14:textId="4B764E8C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6693D" w14:textId="47656F8D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FF00C" w14:textId="42DEFD6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8E09E" w14:textId="7BF9B8F8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DD93B" w14:textId="6A09B44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35904" w14:textId="1CB12946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02</w:t>
            </w:r>
          </w:p>
        </w:tc>
      </w:tr>
      <w:tr w:rsidR="00240E9A" w:rsidRPr="0049179A" w14:paraId="770CDEC2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D1DF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507F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EF4F9" w14:textId="4DDACE4A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8D051" w14:textId="5C28E6B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CA7C9" w14:textId="1DCF1F8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DCD98" w14:textId="430BD349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5188F" w14:textId="468E4ACF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C05B6" w14:textId="26D9BE2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3CFD6" w14:textId="27B9FA2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931D7" w14:textId="2B84AE92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9CA90" w14:textId="0BF1889E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72</w:t>
            </w:r>
          </w:p>
        </w:tc>
      </w:tr>
      <w:tr w:rsidR="00240E9A" w:rsidRPr="0049179A" w14:paraId="08A9E2B2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C0C5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2EFD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18F8D" w14:textId="08D35DFD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D06CA" w14:textId="5D35CC7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A42E2" w14:textId="0EDCD1EF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4A73A" w14:textId="50A9E0E2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02EB7" w14:textId="4D33664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09BB" w14:textId="0E1D13AE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B304F" w14:textId="7322C31B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93DAF" w14:textId="03E44BE1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04D7F" w14:textId="6A83936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22</w:t>
            </w:r>
          </w:p>
        </w:tc>
      </w:tr>
      <w:tr w:rsidR="00240E9A" w:rsidRPr="0049179A" w14:paraId="2F9F683A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8D2B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A7E7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4175E" w14:textId="1EEDC1C1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151CF" w14:textId="796CB75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31D1" w14:textId="7034CFFC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FDA93" w14:textId="0BCAA19A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0E87F" w14:textId="4292BE46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41CF9" w14:textId="4812A510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873EF" w14:textId="2B24A9D2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4502B" w14:textId="13CE96B8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4723C" w14:textId="6EE2518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58</w:t>
            </w:r>
          </w:p>
        </w:tc>
      </w:tr>
      <w:tr w:rsidR="00240E9A" w:rsidRPr="0049179A" w14:paraId="75228A27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970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3249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C07FD" w14:textId="77BFDDC5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B5D36" w14:textId="588FA8A8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3B477" w14:textId="0E72DEA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EF685" w14:textId="4A2B4D62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43C7C" w14:textId="339FFFF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137A9" w14:textId="3946C9A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14DB3" w14:textId="465E1D7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E96CF" w14:textId="51689568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C4150" w14:textId="7802C196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88</w:t>
            </w:r>
          </w:p>
        </w:tc>
      </w:tr>
      <w:tr w:rsidR="00240E9A" w:rsidRPr="0049179A" w14:paraId="22DC45F1" w14:textId="77777777" w:rsidTr="003E0E0F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AF02E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CF1D9" w14:textId="77777777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56E334" w14:textId="7D4BD3B8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725C5" w14:textId="43BA750A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0D548" w14:textId="312147D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3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2CF0C" w14:textId="3651B484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DD96C" w14:textId="1312A19E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AEAD0" w14:textId="392DD483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5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EFA98" w14:textId="2B6F95E1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04235" w14:textId="0AC36E5B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8AC71" w14:textId="2A8570CA" w:rsidR="00240E9A" w:rsidRPr="0049179A" w:rsidRDefault="00240E9A" w:rsidP="00240E9A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240E9A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240E9A">
              <w:rPr>
                <w:rFonts w:eastAsia="Times New Roman"/>
                <w:lang w:eastAsia="es-ES"/>
              </w:rPr>
              <w:t>22</w:t>
            </w:r>
          </w:p>
        </w:tc>
      </w:tr>
    </w:tbl>
    <w:p w14:paraId="7773EEB0" w14:textId="2B879C28" w:rsidR="001E1133" w:rsidRPr="0049179A" w:rsidRDefault="001E1133" w:rsidP="001E1133">
      <w:pPr>
        <w:jc w:val="both"/>
      </w:pPr>
      <w:r w:rsidRPr="0049179A">
        <w:t>L</w:t>
      </w:r>
      <w:r w:rsidR="002347AA">
        <w:t>.</w:t>
      </w:r>
      <w:r w:rsidRPr="0049179A">
        <w:t xml:space="preserve"> power in the Box–Cox transformation for ‘correcting’ the skewness; M</w:t>
      </w:r>
      <w:r w:rsidR="002347AA">
        <w:t>.</w:t>
      </w:r>
      <w:r w:rsidRPr="0049179A">
        <w:t xml:space="preserve"> median; P</w:t>
      </w:r>
      <w:r w:rsidR="002347AA">
        <w:t>.</w:t>
      </w:r>
      <w:r w:rsidRPr="0049179A">
        <w:t xml:space="preserve"> percentile; S</w:t>
      </w:r>
      <w:r w:rsidR="002347AA">
        <w:t>.</w:t>
      </w:r>
      <w:r w:rsidRPr="0049179A">
        <w:t xml:space="preserve"> coefficient of variation.</w:t>
      </w:r>
    </w:p>
    <w:p w14:paraId="3598C25C" w14:textId="77777777" w:rsidR="001E1133" w:rsidRPr="0049179A" w:rsidRDefault="001E1133" w:rsidP="001E1133">
      <w:r w:rsidRPr="0049179A">
        <w:br w:type="page"/>
      </w:r>
    </w:p>
    <w:tbl>
      <w:tblPr>
        <w:tblpPr w:leftFromText="141" w:rightFromText="141" w:vertAnchor="text" w:horzAnchor="margin" w:tblpXSpec="center" w:tblpY="239"/>
        <w:tblW w:w="9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"/>
        <w:gridCol w:w="680"/>
        <w:gridCol w:w="645"/>
        <w:gridCol w:w="943"/>
        <w:gridCol w:w="812"/>
        <w:gridCol w:w="812"/>
        <w:gridCol w:w="812"/>
        <w:gridCol w:w="812"/>
        <w:gridCol w:w="812"/>
        <w:gridCol w:w="943"/>
      </w:tblGrid>
      <w:tr w:rsidR="001E1133" w:rsidRPr="0049179A" w14:paraId="012EEFE1" w14:textId="77777777" w:rsidTr="00F84433">
        <w:trPr>
          <w:trHeight w:val="250"/>
        </w:trPr>
        <w:tc>
          <w:tcPr>
            <w:tcW w:w="93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516F8" w14:textId="40D56BC6" w:rsidR="001E1133" w:rsidRPr="0049179A" w:rsidRDefault="001E1133" w:rsidP="003660BA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lastRenderedPageBreak/>
              <w:t xml:space="preserve">Table </w:t>
            </w:r>
            <w:r w:rsidR="006B1941">
              <w:rPr>
                <w:rFonts w:eastAsia="Times New Roman"/>
                <w:b/>
                <w:bCs/>
                <w:lang w:eastAsia="es-ES"/>
              </w:rPr>
              <w:t>3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. </w:t>
            </w:r>
            <w:r w:rsidRPr="0049179A">
              <w:rPr>
                <w:rFonts w:eastAsia="Times New Roman"/>
                <w:lang w:eastAsia="es-ES"/>
              </w:rPr>
              <w:t xml:space="preserve">Smoothed age-specific and sex-specific percentile of </w:t>
            </w:r>
            <w:r w:rsidR="003660BA" w:rsidRPr="003660BA">
              <w:rPr>
                <w:rFonts w:eastAsia="Times New Roman"/>
                <w:lang w:eastAsia="es-ES"/>
              </w:rPr>
              <w:t xml:space="preserve">muscle thickness </w:t>
            </w:r>
            <w:r w:rsidR="00576C64">
              <w:rPr>
                <w:rFonts w:eastAsia="Times New Roman"/>
                <w:lang w:eastAsia="es-ES"/>
              </w:rPr>
              <w:t xml:space="preserve">(mm) </w:t>
            </w:r>
            <w:r w:rsidRPr="0049179A">
              <w:rPr>
                <w:rFonts w:eastAsia="Times New Roman"/>
                <w:lang w:eastAsia="es-ES"/>
              </w:rPr>
              <w:t>in boys and girls</w:t>
            </w:r>
          </w:p>
        </w:tc>
      </w:tr>
      <w:tr w:rsidR="001E1133" w:rsidRPr="0049179A" w14:paraId="5E958517" w14:textId="77777777" w:rsidTr="00F84433">
        <w:trPr>
          <w:trHeight w:val="11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3EA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Sex / age group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D4E1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087E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711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0BCA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2D2FF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5699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171D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P50 (M)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A3694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C9903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712B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P97</w:t>
            </w:r>
          </w:p>
        </w:tc>
      </w:tr>
      <w:tr w:rsidR="001E1133" w:rsidRPr="0049179A" w14:paraId="55C44710" w14:textId="77777777" w:rsidTr="00F84433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FAD4E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Boys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=288)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5D08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D1A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7B92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A2D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652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636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9AEC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192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3A65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E223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1F2382" w:rsidRPr="0049179A" w14:paraId="54221EB1" w14:textId="77777777" w:rsidTr="00F84433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6E6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995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25C7" w14:textId="4C2E8A99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A0574" w14:textId="6BF284CC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01BE4" w14:textId="37855EB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59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D11E" w14:textId="028BAFEF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55D31" w14:textId="5E6C6AF3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4ECDB" w14:textId="120B209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4F0C" w14:textId="5A664798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4FC3" w14:textId="39039193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9B7E" w14:textId="399FCB1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39</w:t>
            </w:r>
          </w:p>
        </w:tc>
      </w:tr>
      <w:tr w:rsidR="001F2382" w:rsidRPr="0049179A" w14:paraId="7174847E" w14:textId="77777777" w:rsidTr="00F84433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5820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5B5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378E7" w14:textId="7C93ADF6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EB0B" w14:textId="4A558C68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2D685" w14:textId="27CFF50C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77C5" w14:textId="2CA135D6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9709" w14:textId="3D60B4F1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FF47" w14:textId="21BA2481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F373" w14:textId="7BE8F8CA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95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66681" w14:textId="36E297D4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75A00" w14:textId="204F655E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44</w:t>
            </w:r>
          </w:p>
        </w:tc>
      </w:tr>
      <w:tr w:rsidR="001F2382" w:rsidRPr="0049179A" w14:paraId="5477B543" w14:textId="77777777" w:rsidTr="00F84433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D574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8A66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23AEE" w14:textId="475D5E1D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8811" w14:textId="14956268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B237" w14:textId="38A9033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4D11B" w14:textId="09821AB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CC94" w14:textId="3A93E54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2673" w14:textId="76F87F34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FE11" w14:textId="26BBCA9C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DA86B" w14:textId="1873E20E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ED56" w14:textId="7FF75B9C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51</w:t>
            </w:r>
          </w:p>
        </w:tc>
      </w:tr>
      <w:tr w:rsidR="001F2382" w:rsidRPr="0049179A" w14:paraId="2F16A71F" w14:textId="77777777" w:rsidTr="00F84433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ADF3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F841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29932" w14:textId="5BEAC099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C0D39" w14:textId="0415909F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D4196E" w14:textId="757D5B7E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E03CA5" w14:textId="5D8CC96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835BCF" w14:textId="7B84F7D1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5F42E" w14:textId="7E99AB6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57CB4" w14:textId="1A8EAA4F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DBFC2" w14:textId="1CF63564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2626B" w14:textId="1EBE93D6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60</w:t>
            </w:r>
          </w:p>
        </w:tc>
      </w:tr>
      <w:tr w:rsidR="001F2382" w:rsidRPr="0049179A" w14:paraId="6BF647D3" w14:textId="77777777" w:rsidTr="00F84433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1AAB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D3C2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D97CF" w14:textId="2565937F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5D456" w14:textId="365DC88C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2FD5EA" w14:textId="2005B2C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E3059" w14:textId="68CE7FDA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1A4F8" w14:textId="3BCFAC38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228162" w14:textId="3199D65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A446C" w14:textId="5C70B878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AFC96F" w14:textId="21749CE4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CF9E3C" w14:textId="2FFBA1F1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17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59</w:t>
            </w:r>
          </w:p>
        </w:tc>
      </w:tr>
      <w:tr w:rsidR="001F2382" w:rsidRPr="0049179A" w14:paraId="38353B36" w14:textId="77777777" w:rsidTr="00F84433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564C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8A23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D231B" w14:textId="4DCAE25E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0873BE" w14:textId="6F8C75B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CE496" w14:textId="0B59266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A40E9" w14:textId="295FDE89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8EC23" w14:textId="4FE13CD3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17A4C0" w14:textId="5C71827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182FC4" w14:textId="594F9C0D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ED6021" w14:textId="6DA5A4E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8D7102" w14:textId="398EDDD3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30</w:t>
            </w:r>
          </w:p>
        </w:tc>
      </w:tr>
      <w:tr w:rsidR="001F2382" w:rsidRPr="0049179A" w14:paraId="1BE9737D" w14:textId="77777777" w:rsidTr="00F84433">
        <w:trPr>
          <w:trHeight w:val="25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D5D28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BBFDF" w14:textId="77777777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C76B2" w14:textId="2174700F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23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27CB5" w14:textId="767A63AB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6FF25" w14:textId="6E5E678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73504" w14:textId="0AD1C97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08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9969F" w14:textId="390B8725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42621" w14:textId="31DB2790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AE0F" w14:textId="199203B3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71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D48C5" w14:textId="76B36792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17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18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D86CE" w14:textId="21E0E5ED" w:rsidR="001F2382" w:rsidRPr="0049179A" w:rsidRDefault="001F2382" w:rsidP="001F2382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F2382">
              <w:rPr>
                <w:rFonts w:eastAsia="Times New Roman"/>
                <w:lang w:eastAsia="es-ES"/>
              </w:rPr>
              <w:t>18</w:t>
            </w:r>
            <w:r>
              <w:rPr>
                <w:rFonts w:eastAsia="Times New Roman"/>
                <w:lang w:eastAsia="es-ES"/>
              </w:rPr>
              <w:t>.</w:t>
            </w:r>
            <w:r w:rsidRPr="001F2382">
              <w:rPr>
                <w:rFonts w:eastAsia="Times New Roman"/>
                <w:lang w:eastAsia="es-ES"/>
              </w:rPr>
              <w:t>62</w:t>
            </w:r>
          </w:p>
        </w:tc>
      </w:tr>
      <w:tr w:rsidR="001E1133" w:rsidRPr="0049179A" w14:paraId="1E3B793A" w14:textId="77777777" w:rsidTr="00F84433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5667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Girls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 208)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9F03" w14:textId="77777777" w:rsidR="001E1133" w:rsidRPr="0049179A" w:rsidRDefault="001E1133" w:rsidP="00AE0309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F7A7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9909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C02B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F98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7E72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CEBA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A45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7CBD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12D0" w14:textId="77777777" w:rsidR="001E1133" w:rsidRPr="0049179A" w:rsidRDefault="001E1133" w:rsidP="00AE0309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</w:tr>
      <w:tr w:rsidR="004E3298" w:rsidRPr="0049179A" w14:paraId="5B961E45" w14:textId="77777777" w:rsidTr="00904CFE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5A5E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C01D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7C498" w14:textId="0AA6476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DCD90" w14:textId="37BD0F43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FF0F" w14:textId="6155CAA8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C8B96" w14:textId="17B5E9C9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3C89F" w14:textId="1A67AA22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43382" w14:textId="31C52BFF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8E175" w14:textId="46CE18B4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E408A" w14:textId="0B1D1474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AB7F" w14:textId="07DA6A5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48</w:t>
            </w:r>
          </w:p>
        </w:tc>
      </w:tr>
      <w:tr w:rsidR="004E3298" w:rsidRPr="0049179A" w14:paraId="325C9C63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35ED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9E6A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B0FC3" w14:textId="266A488E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8A213" w14:textId="5B74A0C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EA4DF" w14:textId="1581A069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7BD21" w14:textId="2249DEE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F64B8" w14:textId="1A489792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7B67E" w14:textId="7D699DE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0DCD6" w14:textId="7CAD405D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4C826" w14:textId="01BF579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F1B71" w14:textId="3BD2BB9F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48</w:t>
            </w:r>
          </w:p>
        </w:tc>
      </w:tr>
      <w:tr w:rsidR="004E3298" w:rsidRPr="0049179A" w14:paraId="3578B754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5B35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C08A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687E" w14:textId="79A01D83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77500" w14:textId="244DC808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068EE" w14:textId="26846613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7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62378" w14:textId="59D33E7B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B5E21" w14:textId="5A3F8049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6DFEC" w14:textId="3BFBF038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92298" w14:textId="405845C2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11476" w14:textId="5C560CB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AB46F" w14:textId="68850F44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30</w:t>
            </w:r>
          </w:p>
        </w:tc>
      </w:tr>
      <w:tr w:rsidR="004E3298" w:rsidRPr="0049179A" w14:paraId="1D281D9B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369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3871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264A" w14:textId="61534C6F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D9331" w14:textId="75E9EFF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47C04" w14:textId="5D361E7C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8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68EA6" w14:textId="28CA550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B7767" w14:textId="4753349D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0A96D" w14:textId="184E8C30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06981" w14:textId="6C15E50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C4877" w14:textId="445C2C98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4C577" w14:textId="50701B3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92</w:t>
            </w:r>
          </w:p>
        </w:tc>
      </w:tr>
      <w:tr w:rsidR="004E3298" w:rsidRPr="0049179A" w14:paraId="47D4A95F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FB4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DF4C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6EAF" w14:textId="2042E55B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4DDA7" w14:textId="730CB66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844B4" w14:textId="2716718A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0A31B" w14:textId="7C7C7F6B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E0412" w14:textId="2A04E2CA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0865" w14:textId="1517C7C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1ED13" w14:textId="40BCAEA3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0B857" w14:textId="6FF293F5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C8B31" w14:textId="04C69A64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17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61</w:t>
            </w:r>
          </w:p>
        </w:tc>
      </w:tr>
      <w:tr w:rsidR="004E3298" w:rsidRPr="0049179A" w14:paraId="71E8195D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81CB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323E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6B22" w14:textId="52E6EF43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8E5E0" w14:textId="3F268FB4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772DA" w14:textId="1D5FDD9A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E030A" w14:textId="016701A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11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77B69" w14:textId="720BFCA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650C0" w14:textId="633A8FA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14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494EA" w14:textId="69E9F3D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1B391" w14:textId="5C2C8B0E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17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2A45C" w14:textId="1FE5AE78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18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45</w:t>
            </w:r>
          </w:p>
        </w:tc>
      </w:tr>
      <w:tr w:rsidR="004E3298" w:rsidRPr="0049179A" w14:paraId="75DA98DF" w14:textId="77777777" w:rsidTr="00904CFE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1EA9C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325D2E" w14:textId="7777777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D86F4" w14:textId="72AFCD10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9EFEED" w14:textId="7DAF81B9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A6C476" w14:textId="0389B5EE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10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CB87CF" w14:textId="2425E7D2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12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5D8BC" w14:textId="4309DF27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13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8512F" w14:textId="06A96841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15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F23FB" w14:textId="2A6948CF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16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243EF6" w14:textId="36B41850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17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9010A0" w14:textId="7320D0B6" w:rsidR="004E3298" w:rsidRPr="0049179A" w:rsidRDefault="004E3298" w:rsidP="004E3298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E3298">
              <w:rPr>
                <w:rFonts w:eastAsia="Times New Roman"/>
                <w:lang w:eastAsia="es-ES"/>
              </w:rPr>
              <w:t>19</w:t>
            </w:r>
            <w:r>
              <w:rPr>
                <w:rFonts w:eastAsia="Times New Roman"/>
                <w:lang w:eastAsia="es-ES"/>
              </w:rPr>
              <w:t>.</w:t>
            </w:r>
            <w:r w:rsidRPr="004E3298">
              <w:rPr>
                <w:rFonts w:eastAsia="Times New Roman"/>
                <w:lang w:eastAsia="es-ES"/>
              </w:rPr>
              <w:t>38</w:t>
            </w:r>
          </w:p>
        </w:tc>
      </w:tr>
    </w:tbl>
    <w:p w14:paraId="5E279F8B" w14:textId="7444CC03" w:rsidR="001E1133" w:rsidRPr="0049179A" w:rsidRDefault="001E1133" w:rsidP="001E1133">
      <w:pPr>
        <w:jc w:val="both"/>
      </w:pPr>
      <w:r w:rsidRPr="0049179A">
        <w:t>L</w:t>
      </w:r>
      <w:r w:rsidR="002347AA">
        <w:t>.</w:t>
      </w:r>
      <w:r w:rsidRPr="0049179A">
        <w:t xml:space="preserve"> power in the Box–Cox transformation for ‘correcting’ the skewness; M</w:t>
      </w:r>
      <w:r w:rsidR="002347AA">
        <w:t>.</w:t>
      </w:r>
      <w:r w:rsidRPr="0049179A">
        <w:t xml:space="preserve"> median; P</w:t>
      </w:r>
      <w:r w:rsidR="002347AA">
        <w:t>.</w:t>
      </w:r>
      <w:r w:rsidRPr="0049179A">
        <w:t xml:space="preserve"> percentile; S</w:t>
      </w:r>
      <w:r w:rsidR="002347AA">
        <w:t>.</w:t>
      </w:r>
      <w:r w:rsidRPr="0049179A">
        <w:t xml:space="preserve"> coefficient of variation.</w:t>
      </w:r>
    </w:p>
    <w:p w14:paraId="31206D24" w14:textId="2F67E071" w:rsidR="006B1941" w:rsidRDefault="001E1133">
      <w:pPr>
        <w:spacing w:before="0" w:after="200" w:line="276" w:lineRule="auto"/>
      </w:pPr>
      <w:r w:rsidRPr="0049179A">
        <w:br w:type="page"/>
      </w:r>
    </w:p>
    <w:tbl>
      <w:tblPr>
        <w:tblpPr w:leftFromText="141" w:rightFromText="141" w:vertAnchor="text" w:horzAnchor="margin" w:tblpXSpec="center" w:tblpY="239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"/>
        <w:gridCol w:w="645"/>
        <w:gridCol w:w="645"/>
        <w:gridCol w:w="943"/>
        <w:gridCol w:w="812"/>
        <w:gridCol w:w="812"/>
        <w:gridCol w:w="812"/>
        <w:gridCol w:w="812"/>
        <w:gridCol w:w="812"/>
        <w:gridCol w:w="943"/>
      </w:tblGrid>
      <w:tr w:rsidR="006B1941" w:rsidRPr="0049179A" w14:paraId="0E2EBE69" w14:textId="77777777" w:rsidTr="00FD31CB">
        <w:trPr>
          <w:trHeight w:val="250"/>
        </w:trPr>
        <w:tc>
          <w:tcPr>
            <w:tcW w:w="9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47A56" w14:textId="78F2B2CB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lastRenderedPageBreak/>
              <w:t xml:space="preserve">Table </w:t>
            </w:r>
            <w:r>
              <w:rPr>
                <w:rFonts w:eastAsia="Times New Roman"/>
                <w:b/>
                <w:bCs/>
                <w:lang w:eastAsia="es-ES"/>
              </w:rPr>
              <w:t>4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. </w:t>
            </w:r>
            <w:r w:rsidRPr="0049179A">
              <w:rPr>
                <w:rFonts w:eastAsia="Times New Roman"/>
                <w:lang w:eastAsia="es-ES"/>
              </w:rPr>
              <w:t>Smoothed age-specific and sex-specific percentile of SAT (</w:t>
            </w:r>
            <w:r w:rsidR="00B25A1B">
              <w:rPr>
                <w:rFonts w:eastAsia="Times New Roman"/>
                <w:lang w:eastAsia="es-ES"/>
              </w:rPr>
              <w:t>transverse</w:t>
            </w:r>
            <w:r>
              <w:rPr>
                <w:rFonts w:eastAsia="Times New Roman"/>
                <w:lang w:eastAsia="es-ES"/>
              </w:rPr>
              <w:t xml:space="preserve"> plane, in </w:t>
            </w:r>
            <w:r w:rsidRPr="0049179A">
              <w:rPr>
                <w:rFonts w:eastAsia="Times New Roman"/>
                <w:lang w:eastAsia="es-ES"/>
              </w:rPr>
              <w:t>mm) in boys and girls</w:t>
            </w:r>
          </w:p>
          <w:p w14:paraId="7466288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6B1941" w:rsidRPr="0049179A" w14:paraId="7D878339" w14:textId="77777777" w:rsidTr="00FD31CB">
        <w:trPr>
          <w:trHeight w:val="11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682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Sex / age group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BDB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D56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5B3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AE01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3920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98F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4E4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P50 (M)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351D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65B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9E0F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P97</w:t>
            </w:r>
          </w:p>
        </w:tc>
      </w:tr>
      <w:tr w:rsidR="006B1941" w:rsidRPr="0049179A" w14:paraId="0910ACA3" w14:textId="77777777" w:rsidTr="00FD31CB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0BB6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Boys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=288)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27A5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DFA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B7B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55A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924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7B6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DED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336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955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EB4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6B1941" w:rsidRPr="0049179A" w14:paraId="7F05CA6B" w14:textId="77777777" w:rsidTr="00FD31CB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D8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A28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6CDA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C054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3B34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0E0D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E673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B151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4878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5.90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FB85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7.24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F658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8.90</w:t>
            </w:r>
          </w:p>
        </w:tc>
      </w:tr>
      <w:tr w:rsidR="006B1941" w:rsidRPr="0049179A" w14:paraId="0A7520C7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72D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C3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B8A4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52A1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CEC9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DC2F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2A3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A3BF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AD8A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6.08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676C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7.82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790A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10.17</w:t>
            </w:r>
          </w:p>
        </w:tc>
      </w:tr>
      <w:tr w:rsidR="006B1941" w:rsidRPr="0049179A" w14:paraId="51CB63B0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180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BFE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8F38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48B5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2731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5A46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FD61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5C4D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D4FA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6.31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6D5C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8.40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3E7A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11.34</w:t>
            </w:r>
          </w:p>
        </w:tc>
      </w:tr>
      <w:tr w:rsidR="006B1941" w:rsidRPr="0049179A" w14:paraId="25CC8F5B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53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67E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B710F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-0.16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127F4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0.42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A8BF9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2.28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CC1CE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2.93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7D206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3.82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511E0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5.03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F8FF9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6.71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729EB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9.07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3FE8A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12.46</w:t>
            </w:r>
          </w:p>
        </w:tc>
      </w:tr>
      <w:tr w:rsidR="006B1941" w:rsidRPr="0049179A" w14:paraId="4223CD08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5D3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DC6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AA37B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-0.13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7189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E7B89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2.34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A16CB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3.06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D52B8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4.04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F2F18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5.39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28463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7.26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1BAAF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9.92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79A10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13.72</w:t>
            </w:r>
          </w:p>
        </w:tc>
      </w:tr>
      <w:tr w:rsidR="006B1941" w:rsidRPr="0049179A" w14:paraId="56D59819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81E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8A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9A7A7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-0.07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59F5D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0.45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39DAD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2.39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8DC68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3.18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06AB2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4.26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E1874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5.74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10B0C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7.79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59816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10.64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C71DF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14.64</w:t>
            </w:r>
          </w:p>
        </w:tc>
      </w:tr>
      <w:tr w:rsidR="006B1941" w:rsidRPr="0049179A" w14:paraId="1A157CDF" w14:textId="77777777" w:rsidTr="00FD31CB">
        <w:trPr>
          <w:trHeight w:val="25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CB3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9493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DB627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0.00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5DE0C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0.46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5E35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2.41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ED29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3.29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92238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4.48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ACEA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6.09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87F01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8.29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22DA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11.27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EE35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t>15.32</w:t>
            </w:r>
          </w:p>
        </w:tc>
      </w:tr>
      <w:tr w:rsidR="006B1941" w:rsidRPr="0049179A" w14:paraId="4356E92E" w14:textId="77777777" w:rsidTr="00FD31CB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23D2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Girls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 208)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FA98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61C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D5F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69E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D40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F0B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1E8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110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356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6D8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</w:p>
        </w:tc>
      </w:tr>
      <w:tr w:rsidR="006B1941" w:rsidRPr="0049179A" w14:paraId="73E389D4" w14:textId="77777777" w:rsidTr="00FD31CB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689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813B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E865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-0.43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432CF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0.25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E176D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57D79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B72BB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5.05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D5FCE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5.94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11C9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7.07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24331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8.53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8781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10.47</w:t>
            </w:r>
          </w:p>
        </w:tc>
      </w:tr>
      <w:tr w:rsidR="006B1941" w:rsidRPr="0049179A" w14:paraId="6028C4B5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7FC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C9F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BEC1E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-0.29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E0262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E280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2070E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5899D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D2A97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6.07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7EBE6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7.52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1B8F0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9.45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0959F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12.07</w:t>
            </w:r>
          </w:p>
        </w:tc>
      </w:tr>
      <w:tr w:rsidR="006B1941" w:rsidRPr="0049179A" w14:paraId="5116A4DB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4CB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DC3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639D7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-0.11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5E3B8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DD1EE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40E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57C31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4.93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A25F6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6.26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F371D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8.00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25131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10.30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8FCF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13.34</w:t>
            </w:r>
          </w:p>
        </w:tc>
      </w:tr>
      <w:tr w:rsidR="006B1941" w:rsidRPr="0049179A" w14:paraId="3F4729A2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494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782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C07D2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4AC81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A8C18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2.90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D51E4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B7FD4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5.06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3C65A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6.61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D3879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8.57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C4243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11.05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6E90C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14.17</w:t>
            </w:r>
          </w:p>
        </w:tc>
      </w:tr>
      <w:tr w:rsidR="006B1941" w:rsidRPr="0049179A" w14:paraId="57702CB6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EF2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EFE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E30C1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15307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AF123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2.85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18B08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3.98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F7809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5.42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F213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7.22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F7FAC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9.42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1A8DF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12.10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8667B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15.30</w:t>
            </w:r>
          </w:p>
        </w:tc>
      </w:tr>
      <w:tr w:rsidR="006B1941" w:rsidRPr="0049179A" w14:paraId="2E99CBB5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2C8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A68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A974A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AB578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0904A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2.74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C3C99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DB1FF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5.88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23323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7.98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CC10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10.46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14F84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13.33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43C4B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16.61</w:t>
            </w:r>
          </w:p>
        </w:tc>
      </w:tr>
      <w:tr w:rsidR="006B1941" w:rsidRPr="0049179A" w14:paraId="3D6DD04F" w14:textId="77777777" w:rsidTr="00FD31CB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8BD03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E8094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B81BC5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0E1289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0.44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9CD90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2.28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7FE534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4.10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88E5D7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6.25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E63CCE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8.69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75A30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11.37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0BDBDA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14.29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FE00B4" w14:textId="77777777" w:rsidR="006B1941" w:rsidRPr="0049179A" w:rsidRDefault="006B1941" w:rsidP="00FD31CB">
            <w:pPr>
              <w:spacing w:after="0"/>
              <w:jc w:val="center"/>
            </w:pPr>
            <w:r w:rsidRPr="0049179A">
              <w:t>17.42</w:t>
            </w:r>
          </w:p>
        </w:tc>
      </w:tr>
    </w:tbl>
    <w:p w14:paraId="38DD3526" w14:textId="77777777" w:rsidR="006B1941" w:rsidRDefault="006B1941" w:rsidP="006B1941">
      <w:pPr>
        <w:jc w:val="both"/>
      </w:pPr>
      <w:r w:rsidRPr="0049179A">
        <w:t>L, power in the Box–Cox transformation for ‘correcting’ the skewness; M, median; P, percentile; S, coefficient of variation.</w:t>
      </w:r>
    </w:p>
    <w:p w14:paraId="194CD377" w14:textId="77777777" w:rsidR="006B1941" w:rsidRDefault="006B1941" w:rsidP="006B1941">
      <w:pPr>
        <w:spacing w:before="0" w:after="200" w:line="276" w:lineRule="auto"/>
      </w:pPr>
    </w:p>
    <w:p w14:paraId="33593BD8" w14:textId="77777777" w:rsidR="006B1941" w:rsidRPr="0049179A" w:rsidRDefault="006B1941" w:rsidP="006B1941"/>
    <w:p w14:paraId="0159AF7B" w14:textId="77777777" w:rsidR="006B1941" w:rsidRDefault="006B1941" w:rsidP="006B1941">
      <w:r>
        <w:br w:type="page"/>
      </w:r>
    </w:p>
    <w:tbl>
      <w:tblPr>
        <w:tblpPr w:leftFromText="141" w:rightFromText="141" w:vertAnchor="text" w:horzAnchor="margin" w:tblpY="354"/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"/>
        <w:gridCol w:w="713"/>
        <w:gridCol w:w="560"/>
        <w:gridCol w:w="943"/>
        <w:gridCol w:w="812"/>
        <w:gridCol w:w="812"/>
        <w:gridCol w:w="812"/>
        <w:gridCol w:w="812"/>
        <w:gridCol w:w="812"/>
        <w:gridCol w:w="945"/>
      </w:tblGrid>
      <w:tr w:rsidR="006B1941" w:rsidRPr="0049179A" w14:paraId="68AA52FC" w14:textId="77777777" w:rsidTr="00FD31CB">
        <w:trPr>
          <w:trHeight w:val="250"/>
        </w:trPr>
        <w:tc>
          <w:tcPr>
            <w:tcW w:w="9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DA546" w14:textId="4DEA8FF9" w:rsidR="006B1941" w:rsidRPr="002347A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lastRenderedPageBreak/>
              <w:t xml:space="preserve">Table </w:t>
            </w:r>
            <w:r>
              <w:rPr>
                <w:rFonts w:eastAsia="Times New Roman"/>
                <w:b/>
                <w:bCs/>
                <w:lang w:eastAsia="es-ES"/>
              </w:rPr>
              <w:t>5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. </w:t>
            </w:r>
            <w:r w:rsidRPr="0049179A">
              <w:rPr>
                <w:rFonts w:eastAsia="Times New Roman"/>
                <w:lang w:eastAsia="es-ES"/>
              </w:rPr>
              <w:t>Smoothed age-specific and sex-specific percentile of SAT (</w:t>
            </w:r>
            <w:r w:rsidR="00B25A1B">
              <w:rPr>
                <w:rFonts w:eastAsia="Times New Roman"/>
                <w:lang w:eastAsia="es-ES"/>
              </w:rPr>
              <w:t>sagittal</w:t>
            </w:r>
            <w:r>
              <w:rPr>
                <w:rFonts w:eastAsia="Times New Roman"/>
                <w:lang w:eastAsia="es-ES"/>
              </w:rPr>
              <w:t xml:space="preserve"> plane, in </w:t>
            </w:r>
            <w:r w:rsidRPr="0049179A">
              <w:rPr>
                <w:rFonts w:eastAsia="Times New Roman"/>
                <w:lang w:eastAsia="es-ES"/>
              </w:rPr>
              <w:t>mm) in boys and girls</w:t>
            </w:r>
          </w:p>
        </w:tc>
      </w:tr>
      <w:tr w:rsidR="006B1941" w:rsidRPr="0049179A" w14:paraId="4F70336B" w14:textId="77777777" w:rsidTr="00351121">
        <w:trPr>
          <w:trHeight w:val="11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69B5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Sex / age group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2EA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A33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4ED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9A00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59A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43F9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87658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P50 (M)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0FCC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E9DA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32C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P97</w:t>
            </w:r>
          </w:p>
        </w:tc>
      </w:tr>
      <w:tr w:rsidR="006B1941" w:rsidRPr="0049179A" w14:paraId="4B29033C" w14:textId="77777777" w:rsidTr="00351121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6704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Boys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=288)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C171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06B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34E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6CDF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7BC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85A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897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C22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E17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FB1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6B1941" w:rsidRPr="0049179A" w14:paraId="08F7E696" w14:textId="77777777" w:rsidTr="00351121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EDE2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F62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1EF2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52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1AC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4D3C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46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B895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1866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ECF4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15B3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6</w:t>
            </w:r>
            <w:r>
              <w:t>.</w:t>
            </w:r>
            <w:r w:rsidRPr="00EE45B9"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2B53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8</w:t>
            </w:r>
            <w:r>
              <w:t>.</w:t>
            </w:r>
            <w:r w:rsidRPr="00EE45B9"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EAF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10</w:t>
            </w:r>
            <w:r>
              <w:t>.</w:t>
            </w:r>
            <w:r w:rsidRPr="00EE45B9">
              <w:t>42</w:t>
            </w:r>
          </w:p>
        </w:tc>
      </w:tr>
      <w:tr w:rsidR="006B1941" w:rsidRPr="0049179A" w14:paraId="3E246A13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C37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DD5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97A9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FBB8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AD1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3C52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D2C8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16F4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D4F6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6</w:t>
            </w:r>
            <w:r>
              <w:t>.</w:t>
            </w:r>
            <w:r w:rsidRPr="00EE45B9"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13AF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8</w:t>
            </w:r>
            <w:r>
              <w:t>.</w:t>
            </w:r>
            <w:r w:rsidRPr="00EE45B9"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D314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11</w:t>
            </w:r>
            <w:r>
              <w:t>.</w:t>
            </w:r>
            <w:r w:rsidRPr="00EE45B9">
              <w:t>08</w:t>
            </w:r>
          </w:p>
        </w:tc>
      </w:tr>
      <w:tr w:rsidR="006B1941" w:rsidRPr="0049179A" w14:paraId="6001C338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438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753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B884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6B43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8B8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CD79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6D4D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14B7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7FFC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6</w:t>
            </w:r>
            <w:r>
              <w:t>.</w:t>
            </w:r>
            <w:r w:rsidRPr="00EE45B9"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8F4E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8</w:t>
            </w:r>
            <w:r>
              <w:t>.</w:t>
            </w:r>
            <w:r w:rsidRPr="00EE45B9"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9C59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11</w:t>
            </w:r>
            <w:r>
              <w:t>.</w:t>
            </w:r>
            <w:r w:rsidRPr="00EE45B9">
              <w:t>72</w:t>
            </w:r>
          </w:p>
        </w:tc>
      </w:tr>
      <w:tr w:rsidR="006B1941" w:rsidRPr="0049179A" w14:paraId="616BDB00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20B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29D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3894F0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24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B69CBE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37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A811E5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2</w:t>
            </w:r>
            <w:r>
              <w:t>.</w:t>
            </w:r>
            <w:r w:rsidRPr="00EE45B9">
              <w:t>85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C3551B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53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A4E19F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42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70716C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60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BBFBD9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7</w:t>
            </w:r>
            <w:r>
              <w:t>.</w:t>
            </w:r>
            <w:r w:rsidRPr="00EE45B9">
              <w:t>21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B995D7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9</w:t>
            </w:r>
            <w:r>
              <w:t>.</w:t>
            </w:r>
            <w:r w:rsidRPr="00EE45B9">
              <w:t>42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B6230F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12</w:t>
            </w:r>
            <w:r>
              <w:t>.</w:t>
            </w:r>
            <w:r w:rsidRPr="00EE45B9">
              <w:t>54</w:t>
            </w:r>
          </w:p>
        </w:tc>
      </w:tr>
      <w:tr w:rsidR="006B1941" w:rsidRPr="0049179A" w14:paraId="0D8349AB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861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F5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A0EA0A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14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3F85E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40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FFF982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2</w:t>
            </w:r>
            <w:r>
              <w:t>.</w:t>
            </w:r>
            <w:r w:rsidRPr="00EE45B9">
              <w:t>72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3B1DC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47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9B499E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46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64269D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79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2A2462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7</w:t>
            </w:r>
            <w:r>
              <w:t>.</w:t>
            </w:r>
            <w:r w:rsidRPr="00EE45B9">
              <w:t>59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C2AB26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10</w:t>
            </w:r>
            <w:r>
              <w:t>.</w:t>
            </w:r>
            <w:r w:rsidRPr="00EE45B9">
              <w:t>06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2CD20E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13</w:t>
            </w:r>
            <w:r>
              <w:t>.</w:t>
            </w:r>
            <w:r w:rsidRPr="00EE45B9">
              <w:t>50</w:t>
            </w:r>
          </w:p>
        </w:tc>
      </w:tr>
      <w:tr w:rsidR="006B1941" w:rsidRPr="0049179A" w14:paraId="3C2A623F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CBD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D3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A14098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-0</w:t>
            </w:r>
            <w:r>
              <w:t>.</w:t>
            </w:r>
            <w:r w:rsidRPr="005D40F5">
              <w:t>05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7C79F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43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F1EA06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2</w:t>
            </w:r>
            <w:r>
              <w:t>.</w:t>
            </w:r>
            <w:r w:rsidRPr="00EE45B9">
              <w:t>58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ABE6C5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40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C0FC17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51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93E71A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5</w:t>
            </w:r>
            <w:r>
              <w:t>.</w:t>
            </w:r>
            <w:r w:rsidRPr="00EE45B9">
              <w:t>99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15CE40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8</w:t>
            </w:r>
            <w:r>
              <w:t>.</w:t>
            </w:r>
            <w:r w:rsidRPr="00EE45B9">
              <w:t>01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964630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10</w:t>
            </w:r>
            <w:r>
              <w:t>.</w:t>
            </w:r>
            <w:r w:rsidRPr="00EE45B9">
              <w:t>74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0F9094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14</w:t>
            </w:r>
            <w:r>
              <w:t>.</w:t>
            </w:r>
            <w:r w:rsidRPr="00EE45B9">
              <w:t>46</w:t>
            </w:r>
          </w:p>
        </w:tc>
      </w:tr>
      <w:tr w:rsidR="006B1941" w:rsidRPr="0049179A" w14:paraId="248C0506" w14:textId="77777777" w:rsidTr="00351121">
        <w:trPr>
          <w:trHeight w:val="25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D49E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10C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44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87866B" w14:textId="77777777" w:rsidR="006B1941" w:rsidRPr="002347AA" w:rsidRDefault="006B1941" w:rsidP="00FD31CB">
            <w:pPr>
              <w:spacing w:after="0"/>
              <w:jc w:val="center"/>
            </w:pPr>
            <w:r w:rsidRPr="005D40F5">
              <w:t>0</w:t>
            </w:r>
            <w:r>
              <w:t>.</w:t>
            </w:r>
            <w:r w:rsidRPr="005D40F5">
              <w:t>04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CA7A3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46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F80037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2</w:t>
            </w:r>
            <w:r>
              <w:t>.</w:t>
            </w:r>
            <w:r w:rsidRPr="00EE45B9">
              <w:t>43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D1C51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3</w:t>
            </w:r>
            <w:r>
              <w:t>.</w:t>
            </w:r>
            <w:r w:rsidRPr="00EE45B9">
              <w:t>34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A41D34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4</w:t>
            </w:r>
            <w:r>
              <w:t>.</w:t>
            </w:r>
            <w:r w:rsidRPr="00EE45B9">
              <w:t>58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011C32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6</w:t>
            </w:r>
            <w:r>
              <w:t>.</w:t>
            </w:r>
            <w:r w:rsidRPr="00EE45B9">
              <w:t>25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A38EDF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8</w:t>
            </w:r>
            <w:r>
              <w:t>.</w:t>
            </w:r>
            <w:r w:rsidRPr="00EE45B9">
              <w:t>49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CB948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11</w:t>
            </w:r>
            <w:r>
              <w:t>.</w:t>
            </w:r>
            <w:r w:rsidRPr="00EE45B9">
              <w:t>49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4CE8CE" w14:textId="77777777" w:rsidR="006B1941" w:rsidRPr="002347AA" w:rsidRDefault="006B1941" w:rsidP="00FD31CB">
            <w:pPr>
              <w:spacing w:after="0"/>
              <w:jc w:val="center"/>
            </w:pPr>
            <w:r w:rsidRPr="00EE45B9">
              <w:t>15</w:t>
            </w:r>
            <w:r>
              <w:t>.</w:t>
            </w:r>
            <w:r w:rsidRPr="00EE45B9">
              <w:t>48</w:t>
            </w:r>
          </w:p>
        </w:tc>
      </w:tr>
      <w:tr w:rsidR="006B1941" w:rsidRPr="0049179A" w14:paraId="19D5DEFC" w14:textId="77777777" w:rsidTr="00351121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7705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  <w:r w:rsidRPr="0049179A">
              <w:rPr>
                <w:rFonts w:eastAsia="Times New Roman"/>
                <w:b/>
                <w:bCs/>
                <w:lang w:eastAsia="es-ES"/>
              </w:rPr>
              <w:t>Girls (</w:t>
            </w:r>
            <w:r w:rsidRPr="0049179A">
              <w:rPr>
                <w:rFonts w:eastAsia="Times New Roman"/>
                <w:b/>
                <w:bCs/>
                <w:i/>
                <w:iCs/>
                <w:lang w:eastAsia="es-ES"/>
              </w:rPr>
              <w:t>n</w:t>
            </w:r>
            <w:r w:rsidRPr="0049179A">
              <w:rPr>
                <w:rFonts w:eastAsia="Times New Roman"/>
                <w:b/>
                <w:bCs/>
                <w:lang w:eastAsia="es-ES"/>
              </w:rPr>
              <w:t xml:space="preserve">= 208)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CB5D" w14:textId="77777777" w:rsidR="006B1941" w:rsidRPr="0049179A" w:rsidRDefault="006B1941" w:rsidP="00FD31CB">
            <w:pPr>
              <w:spacing w:after="0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92B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4256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C9BD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321A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CC24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3980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B4B9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F327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DFC1" w14:textId="77777777" w:rsidR="006B1941" w:rsidRPr="0049179A" w:rsidRDefault="006B1941" w:rsidP="00FD31CB">
            <w:pPr>
              <w:spacing w:after="0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</w:tr>
      <w:tr w:rsidR="00351121" w:rsidRPr="0049179A" w14:paraId="4BDAD3CA" w14:textId="77777777" w:rsidTr="00351121">
        <w:trPr>
          <w:trHeight w:val="25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44B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4.0−4.9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144E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8E3FB" w14:textId="076A6A73" w:rsidR="00351121" w:rsidRPr="0066428A" w:rsidRDefault="00351121" w:rsidP="00351121">
            <w:pPr>
              <w:spacing w:after="0"/>
              <w:jc w:val="center"/>
            </w:pPr>
            <w:r w:rsidRPr="0066428A">
              <w:t>-0</w:t>
            </w:r>
            <w:r w:rsidR="0066428A">
              <w:t>.</w:t>
            </w:r>
            <w:r w:rsidRPr="0066428A"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EE063" w14:textId="61A3E0BD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30563" w14:textId="5C45F50F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59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2957D" w14:textId="118E3541" w:rsidR="00351121" w:rsidRPr="0066428A" w:rsidRDefault="00351121" w:rsidP="00351121">
            <w:pPr>
              <w:spacing w:after="0"/>
              <w:jc w:val="center"/>
            </w:pPr>
            <w:r w:rsidRPr="00D67835">
              <w:t>4</w:t>
            </w:r>
            <w:r w:rsidR="0066428A">
              <w:t>.</w:t>
            </w:r>
            <w:r w:rsidRPr="00D67835"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D8CE4" w14:textId="1B217E5D" w:rsidR="00351121" w:rsidRPr="0066428A" w:rsidRDefault="00351121" w:rsidP="00351121">
            <w:pPr>
              <w:spacing w:after="0"/>
              <w:jc w:val="center"/>
            </w:pPr>
            <w:r w:rsidRPr="00D67835">
              <w:t>4</w:t>
            </w:r>
            <w:r w:rsidR="0066428A">
              <w:t>.</w:t>
            </w:r>
            <w:r w:rsidRPr="00D67835"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2CE4F" w14:textId="74EB571B" w:rsidR="00351121" w:rsidRPr="0066428A" w:rsidRDefault="00351121" w:rsidP="00351121">
            <w:pPr>
              <w:spacing w:after="0"/>
              <w:jc w:val="center"/>
            </w:pPr>
            <w:r w:rsidRPr="00D67835">
              <w:t>5</w:t>
            </w:r>
            <w:r w:rsidR="0066428A">
              <w:t>.</w:t>
            </w:r>
            <w:r w:rsidRPr="00D67835"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1917B" w14:textId="6E1CE36B" w:rsidR="00351121" w:rsidRPr="0066428A" w:rsidRDefault="00351121" w:rsidP="00351121">
            <w:pPr>
              <w:spacing w:after="0"/>
              <w:jc w:val="center"/>
            </w:pPr>
            <w:r w:rsidRPr="00D67835">
              <w:t>7</w:t>
            </w:r>
            <w:r w:rsidR="0066428A">
              <w:t>.</w:t>
            </w:r>
            <w:r w:rsidRPr="00D67835"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6DB00" w14:textId="6865542A" w:rsidR="00351121" w:rsidRPr="0066428A" w:rsidRDefault="00351121" w:rsidP="00351121">
            <w:pPr>
              <w:spacing w:after="0"/>
              <w:jc w:val="center"/>
            </w:pPr>
            <w:r w:rsidRPr="00D67835">
              <w:t>8</w:t>
            </w:r>
            <w:r w:rsidR="0066428A">
              <w:t>.</w:t>
            </w:r>
            <w:r w:rsidRPr="00D67835"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522" w14:textId="3C3288F3" w:rsidR="00351121" w:rsidRPr="0066428A" w:rsidRDefault="00351121" w:rsidP="00351121">
            <w:pPr>
              <w:spacing w:after="0"/>
              <w:jc w:val="center"/>
            </w:pPr>
            <w:r w:rsidRPr="00D67835">
              <w:t>10</w:t>
            </w:r>
            <w:r w:rsidR="0066428A">
              <w:t>.</w:t>
            </w:r>
            <w:r w:rsidRPr="00D67835">
              <w:t>54</w:t>
            </w:r>
          </w:p>
        </w:tc>
      </w:tr>
      <w:tr w:rsidR="00351121" w:rsidRPr="0049179A" w14:paraId="7347F69C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CF71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5.0−5.9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DA78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252E" w14:textId="582C1529" w:rsidR="00351121" w:rsidRPr="0066428A" w:rsidRDefault="00351121" w:rsidP="00351121">
            <w:pPr>
              <w:spacing w:after="0"/>
              <w:jc w:val="center"/>
            </w:pPr>
            <w:r w:rsidRPr="0066428A">
              <w:t>-0</w:t>
            </w:r>
            <w:r w:rsidR="0066428A">
              <w:t>.</w:t>
            </w:r>
            <w:r w:rsidRPr="0066428A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A2BA7" w14:textId="37059CC2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98CA0" w14:textId="6D6AF30B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47943" w14:textId="470313EE" w:rsidR="00351121" w:rsidRPr="0066428A" w:rsidRDefault="00351121" w:rsidP="00351121">
            <w:pPr>
              <w:spacing w:after="0"/>
              <w:jc w:val="center"/>
            </w:pPr>
            <w:r w:rsidRPr="00D67835">
              <w:t>4</w:t>
            </w:r>
            <w:r w:rsidR="0066428A">
              <w:t>.</w:t>
            </w:r>
            <w:r w:rsidRPr="00D67835"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D06CF" w14:textId="62F7D82F" w:rsidR="00351121" w:rsidRPr="0066428A" w:rsidRDefault="00351121" w:rsidP="00351121">
            <w:pPr>
              <w:spacing w:after="0"/>
              <w:jc w:val="center"/>
            </w:pPr>
            <w:r w:rsidRPr="00D67835">
              <w:t>4</w:t>
            </w:r>
            <w:r w:rsidR="0066428A">
              <w:t>.</w:t>
            </w:r>
            <w:r w:rsidRPr="00D67835">
              <w:t>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B1C9F" w14:textId="41C46FF5" w:rsidR="00351121" w:rsidRPr="0066428A" w:rsidRDefault="00351121" w:rsidP="00351121">
            <w:pPr>
              <w:spacing w:after="0"/>
              <w:jc w:val="center"/>
            </w:pPr>
            <w:r w:rsidRPr="00D67835">
              <w:t>6</w:t>
            </w:r>
            <w:r w:rsidR="0066428A">
              <w:t>.</w:t>
            </w:r>
            <w:r w:rsidRPr="00D67835">
              <w:t>06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5EF68" w14:textId="5118CE83" w:rsidR="00351121" w:rsidRPr="0066428A" w:rsidRDefault="00351121" w:rsidP="00351121">
            <w:pPr>
              <w:spacing w:after="0"/>
              <w:jc w:val="center"/>
            </w:pPr>
            <w:r w:rsidRPr="00D67835">
              <w:t>7</w:t>
            </w:r>
            <w:r w:rsidR="0066428A">
              <w:t>.</w:t>
            </w:r>
            <w:r w:rsidRPr="00D67835"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34FB" w14:textId="775F9342" w:rsidR="00351121" w:rsidRPr="0066428A" w:rsidRDefault="00351121" w:rsidP="00351121">
            <w:pPr>
              <w:spacing w:after="0"/>
              <w:jc w:val="center"/>
            </w:pPr>
            <w:r w:rsidRPr="00D67835">
              <w:t>9</w:t>
            </w:r>
            <w:r w:rsidR="0066428A">
              <w:t>.</w:t>
            </w:r>
            <w:r w:rsidRPr="00D67835"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76F8" w14:textId="4E079E75" w:rsidR="00351121" w:rsidRPr="0066428A" w:rsidRDefault="00351121" w:rsidP="00351121">
            <w:pPr>
              <w:spacing w:after="0"/>
              <w:jc w:val="center"/>
            </w:pPr>
            <w:r w:rsidRPr="00D67835">
              <w:t>11</w:t>
            </w:r>
            <w:r w:rsidR="0066428A">
              <w:t>.</w:t>
            </w:r>
            <w:r w:rsidRPr="00D67835">
              <w:t>48</w:t>
            </w:r>
          </w:p>
        </w:tc>
      </w:tr>
      <w:tr w:rsidR="00351121" w:rsidRPr="0049179A" w14:paraId="7BF975BA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BBCE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6.0−6.9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8E81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94F9" w14:textId="3BF4D94A" w:rsidR="00351121" w:rsidRPr="0066428A" w:rsidRDefault="00351121" w:rsidP="00351121">
            <w:pPr>
              <w:spacing w:after="0"/>
              <w:jc w:val="center"/>
            </w:pPr>
            <w:r w:rsidRPr="0066428A">
              <w:t>-0</w:t>
            </w:r>
            <w:r w:rsidR="0066428A">
              <w:t>.</w:t>
            </w:r>
            <w:r w:rsidRPr="0066428A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FF171" w14:textId="3ED9FCC9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E65DA" w14:textId="254E6ECC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621F4" w14:textId="2B7908EE" w:rsidR="00351121" w:rsidRPr="0066428A" w:rsidRDefault="00351121" w:rsidP="00351121">
            <w:pPr>
              <w:spacing w:after="0"/>
              <w:jc w:val="center"/>
            </w:pPr>
            <w:r w:rsidRPr="00D67835">
              <w:t>4</w:t>
            </w:r>
            <w:r w:rsidR="0066428A">
              <w:t>.</w:t>
            </w:r>
            <w:r w:rsidRPr="00D67835"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16B9A" w14:textId="2356C21F" w:rsidR="00351121" w:rsidRPr="0066428A" w:rsidRDefault="00351121" w:rsidP="00351121">
            <w:pPr>
              <w:spacing w:after="0"/>
              <w:jc w:val="center"/>
            </w:pPr>
            <w:r w:rsidRPr="00D67835">
              <w:t>5</w:t>
            </w:r>
            <w:r w:rsidR="0066428A">
              <w:t>.</w:t>
            </w:r>
            <w:r w:rsidRPr="00D67835"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9C43E" w14:textId="11D520AF" w:rsidR="00351121" w:rsidRPr="0066428A" w:rsidRDefault="00351121" w:rsidP="00351121">
            <w:pPr>
              <w:spacing w:after="0"/>
              <w:jc w:val="center"/>
            </w:pPr>
            <w:r w:rsidRPr="00D67835">
              <w:t>6</w:t>
            </w:r>
            <w:r w:rsidR="0066428A">
              <w:t>.</w:t>
            </w:r>
            <w:r w:rsidRPr="00D67835"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A5B6F" w14:textId="78BB98DD" w:rsidR="00351121" w:rsidRPr="0066428A" w:rsidRDefault="00351121" w:rsidP="00351121">
            <w:pPr>
              <w:spacing w:after="0"/>
              <w:jc w:val="center"/>
            </w:pPr>
            <w:r w:rsidRPr="00D67835">
              <w:t>7</w:t>
            </w:r>
            <w:r w:rsidR="0066428A">
              <w:t>.</w:t>
            </w:r>
            <w:r w:rsidRPr="00D67835"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29427" w14:textId="07271BF4" w:rsidR="00351121" w:rsidRPr="0066428A" w:rsidRDefault="00351121" w:rsidP="00351121">
            <w:pPr>
              <w:spacing w:after="0"/>
              <w:jc w:val="center"/>
            </w:pPr>
            <w:r w:rsidRPr="00D67835">
              <w:t>9</w:t>
            </w:r>
            <w:r w:rsidR="0066428A">
              <w:t>.</w:t>
            </w:r>
            <w:r w:rsidRPr="00D67835"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A8C69" w14:textId="701C3BC3" w:rsidR="00351121" w:rsidRPr="0066428A" w:rsidRDefault="00351121" w:rsidP="00351121">
            <w:pPr>
              <w:spacing w:after="0"/>
              <w:jc w:val="center"/>
            </w:pPr>
            <w:r w:rsidRPr="00D67835">
              <w:t>12</w:t>
            </w:r>
            <w:r w:rsidR="0066428A">
              <w:t>.</w:t>
            </w:r>
            <w:r w:rsidRPr="00D67835">
              <w:t>39</w:t>
            </w:r>
          </w:p>
        </w:tc>
      </w:tr>
      <w:tr w:rsidR="00351121" w:rsidRPr="0049179A" w14:paraId="3AAF5934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5BC1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7.0−7.9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C644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FFAA" w14:textId="1FF67DDC" w:rsidR="00351121" w:rsidRPr="0066428A" w:rsidRDefault="00351121" w:rsidP="00351121">
            <w:pPr>
              <w:spacing w:after="0"/>
              <w:jc w:val="center"/>
            </w:pPr>
            <w:r w:rsidRPr="0066428A">
              <w:t>0</w:t>
            </w:r>
            <w:r w:rsidR="0066428A">
              <w:t>.</w:t>
            </w:r>
            <w:r w:rsidRPr="0066428A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0D1E1" w14:textId="1CBD46FD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09C9F" w14:textId="0B0D58FD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57195" w14:textId="2FA3641D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31150" w14:textId="1D7475A2" w:rsidR="00351121" w:rsidRPr="0066428A" w:rsidRDefault="00351121" w:rsidP="00351121">
            <w:pPr>
              <w:spacing w:after="0"/>
              <w:jc w:val="center"/>
            </w:pPr>
            <w:r w:rsidRPr="00D67835">
              <w:t>5</w:t>
            </w:r>
            <w:r w:rsidR="0066428A">
              <w:t>.</w:t>
            </w:r>
            <w:r w:rsidRPr="00D67835"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D5AC" w14:textId="5CDF1B62" w:rsidR="00351121" w:rsidRPr="0066428A" w:rsidRDefault="00351121" w:rsidP="00351121">
            <w:pPr>
              <w:spacing w:after="0"/>
              <w:jc w:val="center"/>
            </w:pPr>
            <w:r w:rsidRPr="00D67835">
              <w:t>6</w:t>
            </w:r>
            <w:r w:rsidR="0066428A">
              <w:t>.</w:t>
            </w:r>
            <w:r w:rsidRPr="00D67835"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F663" w14:textId="50F19FD6" w:rsidR="00351121" w:rsidRPr="0066428A" w:rsidRDefault="00351121" w:rsidP="00351121">
            <w:pPr>
              <w:spacing w:after="0"/>
              <w:jc w:val="center"/>
            </w:pPr>
            <w:r w:rsidRPr="00D67835">
              <w:t>8</w:t>
            </w:r>
            <w:r w:rsidR="0066428A">
              <w:t>.</w:t>
            </w:r>
            <w:r w:rsidRPr="00D67835"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908B5" w14:textId="35D9E287" w:rsidR="00351121" w:rsidRPr="0066428A" w:rsidRDefault="00351121" w:rsidP="00351121">
            <w:pPr>
              <w:spacing w:after="0"/>
              <w:jc w:val="center"/>
            </w:pPr>
            <w:r w:rsidRPr="00D67835">
              <w:t>10</w:t>
            </w:r>
            <w:r w:rsidR="0066428A">
              <w:t>.</w:t>
            </w:r>
            <w:r w:rsidRPr="00D67835"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F24E" w14:textId="1EA4C1F8" w:rsidR="00351121" w:rsidRPr="0066428A" w:rsidRDefault="00351121" w:rsidP="00351121">
            <w:pPr>
              <w:spacing w:after="0"/>
              <w:jc w:val="center"/>
            </w:pPr>
            <w:r w:rsidRPr="00D67835">
              <w:t>13</w:t>
            </w:r>
            <w:r w:rsidR="0066428A">
              <w:t>.</w:t>
            </w:r>
            <w:r w:rsidRPr="00D67835">
              <w:t>36</w:t>
            </w:r>
          </w:p>
        </w:tc>
      </w:tr>
      <w:tr w:rsidR="00351121" w:rsidRPr="0049179A" w14:paraId="07EE477D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293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8.0−8.9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1491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DF8F" w14:textId="163C80D1" w:rsidR="00351121" w:rsidRPr="0066428A" w:rsidRDefault="00351121" w:rsidP="00351121">
            <w:pPr>
              <w:spacing w:after="0"/>
              <w:jc w:val="center"/>
            </w:pPr>
            <w:r w:rsidRPr="0066428A">
              <w:t>0</w:t>
            </w:r>
            <w:r w:rsidR="0066428A">
              <w:t>.</w:t>
            </w:r>
            <w:r w:rsidRPr="0066428A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4458C" w14:textId="25315710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C21C" w14:textId="3A58C8FE" w:rsidR="00351121" w:rsidRPr="0066428A" w:rsidRDefault="00351121" w:rsidP="00351121">
            <w:pPr>
              <w:spacing w:after="0"/>
              <w:jc w:val="center"/>
            </w:pPr>
            <w:r w:rsidRPr="00D67835">
              <w:t>2</w:t>
            </w:r>
            <w:r w:rsidR="0066428A">
              <w:t>.</w:t>
            </w:r>
            <w:r w:rsidRPr="00D67835"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F7322" w14:textId="1B7E98AE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0935B" w14:textId="2FDC64FD" w:rsidR="00351121" w:rsidRPr="0066428A" w:rsidRDefault="00351121" w:rsidP="00351121">
            <w:pPr>
              <w:spacing w:after="0"/>
              <w:jc w:val="center"/>
            </w:pPr>
            <w:r w:rsidRPr="00D67835">
              <w:t>5</w:t>
            </w:r>
            <w:r w:rsidR="0066428A">
              <w:t>.</w:t>
            </w:r>
            <w:r w:rsidRPr="00D67835"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1BFC8" w14:textId="68A7D23C" w:rsidR="00351121" w:rsidRPr="0066428A" w:rsidRDefault="00351121" w:rsidP="00351121">
            <w:pPr>
              <w:spacing w:after="0"/>
              <w:jc w:val="center"/>
            </w:pPr>
            <w:r w:rsidRPr="00D67835">
              <w:t>6</w:t>
            </w:r>
            <w:r w:rsidR="0066428A">
              <w:t>.</w:t>
            </w:r>
            <w:r w:rsidRPr="00D67835">
              <w:t>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73E8F" w14:textId="722DA078" w:rsidR="00351121" w:rsidRPr="0066428A" w:rsidRDefault="00351121" w:rsidP="00351121">
            <w:pPr>
              <w:spacing w:after="0"/>
              <w:jc w:val="center"/>
            </w:pPr>
            <w:r w:rsidRPr="00D67835">
              <w:t>9</w:t>
            </w:r>
            <w:r w:rsidR="0066428A">
              <w:t>.</w:t>
            </w:r>
            <w:r w:rsidRPr="00D67835"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7EB29" w14:textId="3F1DA6D8" w:rsidR="00351121" w:rsidRPr="0066428A" w:rsidRDefault="00351121" w:rsidP="00351121">
            <w:pPr>
              <w:spacing w:after="0"/>
              <w:jc w:val="center"/>
            </w:pPr>
            <w:r w:rsidRPr="00D67835">
              <w:t>11</w:t>
            </w:r>
            <w:r w:rsidR="0066428A">
              <w:t>.</w:t>
            </w:r>
            <w:r w:rsidRPr="00D67835"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55D70" w14:textId="7EB39EF6" w:rsidR="00351121" w:rsidRPr="0066428A" w:rsidRDefault="00351121" w:rsidP="00351121">
            <w:pPr>
              <w:spacing w:after="0"/>
              <w:jc w:val="center"/>
            </w:pPr>
            <w:r w:rsidRPr="00D67835">
              <w:t>14</w:t>
            </w:r>
            <w:r w:rsidR="0066428A">
              <w:t>.</w:t>
            </w:r>
            <w:r w:rsidRPr="00D67835">
              <w:t>69</w:t>
            </w:r>
          </w:p>
        </w:tc>
      </w:tr>
      <w:tr w:rsidR="00351121" w:rsidRPr="0049179A" w14:paraId="1A22CE4E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49EB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9.0−9.9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AF76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91BB6" w14:textId="592027CA" w:rsidR="00351121" w:rsidRPr="0066428A" w:rsidRDefault="00351121" w:rsidP="00351121">
            <w:pPr>
              <w:spacing w:after="0"/>
              <w:jc w:val="center"/>
            </w:pPr>
            <w:r w:rsidRPr="0066428A">
              <w:t>0</w:t>
            </w:r>
            <w:r w:rsidR="0066428A">
              <w:t>.</w:t>
            </w:r>
            <w:r w:rsidRPr="0066428A"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8C06C" w14:textId="30EA584D" w:rsidR="00351121" w:rsidRPr="0066428A" w:rsidRDefault="00351121" w:rsidP="00351121">
            <w:pPr>
              <w:spacing w:after="0"/>
              <w:jc w:val="center"/>
            </w:pPr>
            <w:r w:rsidRPr="00D67835">
              <w:t>0</w:t>
            </w:r>
            <w:r w:rsidR="0066428A">
              <w:t>.</w:t>
            </w:r>
            <w:r w:rsidRPr="00D67835"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AEEFD" w14:textId="2457F03F" w:rsidR="00351121" w:rsidRPr="0066428A" w:rsidRDefault="00351121" w:rsidP="00351121">
            <w:pPr>
              <w:spacing w:after="0"/>
              <w:jc w:val="center"/>
            </w:pPr>
            <w:r w:rsidRPr="00D67835">
              <w:t>2</w:t>
            </w:r>
            <w:r w:rsidR="0066428A">
              <w:t>.</w:t>
            </w:r>
            <w:r w:rsidRPr="00D67835"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F2E36" w14:textId="428DD061" w:rsidR="00351121" w:rsidRPr="0066428A" w:rsidRDefault="00351121" w:rsidP="00351121">
            <w:pPr>
              <w:spacing w:after="0"/>
              <w:jc w:val="center"/>
            </w:pPr>
            <w:r w:rsidRPr="00D67835">
              <w:t>3</w:t>
            </w:r>
            <w:r w:rsidR="0066428A">
              <w:t>.</w:t>
            </w:r>
            <w:r w:rsidRPr="00D67835"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CA056" w14:textId="259D9A78" w:rsidR="00351121" w:rsidRPr="0066428A" w:rsidRDefault="00351121" w:rsidP="00351121">
            <w:pPr>
              <w:spacing w:after="0"/>
              <w:jc w:val="center"/>
            </w:pPr>
            <w:r w:rsidRPr="00D67835">
              <w:t>5</w:t>
            </w:r>
            <w:r w:rsidR="0066428A">
              <w:t>.</w:t>
            </w:r>
            <w:r w:rsidRPr="00D67835"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FF175" w14:textId="5078F4DA" w:rsidR="00351121" w:rsidRPr="0066428A" w:rsidRDefault="00351121" w:rsidP="00351121">
            <w:pPr>
              <w:spacing w:after="0"/>
              <w:jc w:val="center"/>
            </w:pPr>
            <w:r w:rsidRPr="00D67835">
              <w:t>7</w:t>
            </w:r>
            <w:r w:rsidR="0066428A">
              <w:t>.</w:t>
            </w:r>
            <w:r w:rsidRPr="00D67835"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F1D34" w14:textId="4442E680" w:rsidR="00351121" w:rsidRPr="0066428A" w:rsidRDefault="00351121" w:rsidP="00351121">
            <w:pPr>
              <w:spacing w:after="0"/>
              <w:jc w:val="center"/>
            </w:pPr>
            <w:r w:rsidRPr="00D67835">
              <w:t>9</w:t>
            </w:r>
            <w:r w:rsidR="0066428A">
              <w:t>.</w:t>
            </w:r>
            <w:r w:rsidRPr="00D67835"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00592" w14:textId="4E18EF94" w:rsidR="00351121" w:rsidRPr="0066428A" w:rsidRDefault="00351121" w:rsidP="00351121">
            <w:pPr>
              <w:spacing w:after="0"/>
              <w:jc w:val="center"/>
            </w:pPr>
            <w:r w:rsidRPr="00D67835">
              <w:t>12</w:t>
            </w:r>
            <w:r w:rsidR="0066428A">
              <w:t>.</w:t>
            </w:r>
            <w:r w:rsidRPr="00D67835"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275ED" w14:textId="3489A282" w:rsidR="00351121" w:rsidRPr="0066428A" w:rsidRDefault="00351121" w:rsidP="00351121">
            <w:pPr>
              <w:spacing w:after="0"/>
              <w:jc w:val="center"/>
            </w:pPr>
            <w:r w:rsidRPr="00D67835">
              <w:t>16</w:t>
            </w:r>
            <w:r w:rsidR="0066428A">
              <w:t>.</w:t>
            </w:r>
            <w:r w:rsidRPr="00D67835">
              <w:t>09</w:t>
            </w:r>
          </w:p>
        </w:tc>
      </w:tr>
      <w:tr w:rsidR="00351121" w:rsidRPr="0049179A" w14:paraId="0F5EF234" w14:textId="77777777" w:rsidTr="00351121">
        <w:trPr>
          <w:trHeight w:val="25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14B92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10.0−10.9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CF395" w14:textId="77777777" w:rsidR="00351121" w:rsidRPr="0049179A" w:rsidRDefault="00351121" w:rsidP="00351121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49179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A98946" w14:textId="31C376EE" w:rsidR="00351121" w:rsidRPr="0066428A" w:rsidRDefault="00351121" w:rsidP="00351121">
            <w:pPr>
              <w:spacing w:after="0"/>
              <w:jc w:val="center"/>
            </w:pPr>
            <w:r w:rsidRPr="005D40F5">
              <w:t>0</w:t>
            </w:r>
            <w:r>
              <w:t>.</w:t>
            </w:r>
            <w:r w:rsidRPr="005D40F5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041CDF" w14:textId="75220165" w:rsidR="00351121" w:rsidRPr="0066428A" w:rsidRDefault="00351121" w:rsidP="00351121">
            <w:pPr>
              <w:spacing w:after="0"/>
              <w:jc w:val="center"/>
            </w:pPr>
            <w:r w:rsidRPr="00EE45B9">
              <w:t>0</w:t>
            </w:r>
            <w:r>
              <w:t>.</w:t>
            </w:r>
            <w:r w:rsidRPr="00EE45B9">
              <w:t>4</w:t>
            </w:r>
            <w: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D453B4" w14:textId="3BA01415" w:rsidR="00351121" w:rsidRPr="0066428A" w:rsidRDefault="00351121" w:rsidP="00351121">
            <w:pPr>
              <w:spacing w:after="0"/>
              <w:jc w:val="center"/>
            </w:pPr>
            <w:r w:rsidRPr="00EE45B9">
              <w:t>2</w:t>
            </w:r>
            <w:r>
              <w:t>.73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9BFF2D" w14:textId="038D1661" w:rsidR="00351121" w:rsidRPr="0066428A" w:rsidRDefault="00351121" w:rsidP="00351121">
            <w:pPr>
              <w:spacing w:after="0"/>
              <w:jc w:val="center"/>
            </w:pPr>
            <w:r>
              <w:t>4.02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993293" w14:textId="571E6686" w:rsidR="00351121" w:rsidRPr="0066428A" w:rsidRDefault="00351121" w:rsidP="00351121">
            <w:pPr>
              <w:spacing w:after="0"/>
              <w:jc w:val="center"/>
            </w:pPr>
            <w:r>
              <w:t>5.95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35E0FB" w14:textId="3BC81F11" w:rsidR="00351121" w:rsidRPr="0066428A" w:rsidRDefault="00351121" w:rsidP="00351121">
            <w:pPr>
              <w:spacing w:after="0"/>
              <w:jc w:val="center"/>
            </w:pPr>
            <w:r>
              <w:t>7.9</w:t>
            </w:r>
            <w:r w:rsidRPr="00EE45B9"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4E422" w14:textId="0918CCAB" w:rsidR="00351121" w:rsidRPr="0066428A" w:rsidRDefault="00351121" w:rsidP="00351121">
            <w:pPr>
              <w:spacing w:after="0"/>
              <w:jc w:val="center"/>
            </w:pPr>
            <w:r>
              <w:t>10.27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B0DC39" w14:textId="4238AB98" w:rsidR="00351121" w:rsidRPr="0066428A" w:rsidRDefault="00351121" w:rsidP="00351121">
            <w:pPr>
              <w:spacing w:after="0"/>
              <w:jc w:val="center"/>
            </w:pPr>
            <w:r w:rsidRPr="00EE45B9">
              <w:t>1</w:t>
            </w:r>
            <w:r>
              <w:t>2.99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FD3173" w14:textId="4A35AC53" w:rsidR="00351121" w:rsidRPr="0066428A" w:rsidRDefault="00351121" w:rsidP="00351121">
            <w:pPr>
              <w:spacing w:after="0"/>
              <w:jc w:val="center"/>
            </w:pPr>
            <w:r w:rsidRPr="00EE45B9">
              <w:t>1</w:t>
            </w:r>
            <w:r>
              <w:t>7.88</w:t>
            </w:r>
          </w:p>
        </w:tc>
      </w:tr>
    </w:tbl>
    <w:p w14:paraId="487E7E2C" w14:textId="77777777" w:rsidR="006B1941" w:rsidRPr="0049179A" w:rsidRDefault="006B1941" w:rsidP="006B1941"/>
    <w:p w14:paraId="759EDEC1" w14:textId="09D134A2" w:rsidR="001E1133" w:rsidRPr="0049179A" w:rsidRDefault="006B1941" w:rsidP="006B1941">
      <w:pPr>
        <w:spacing w:before="0" w:after="200" w:line="276" w:lineRule="auto"/>
      </w:pPr>
      <w:r w:rsidRPr="0049179A">
        <w:t>L</w:t>
      </w:r>
      <w:r>
        <w:t>.</w:t>
      </w:r>
      <w:r w:rsidRPr="0049179A">
        <w:t xml:space="preserve"> power in the Box–Cox transformation for ‘correcting’ the skewness; M</w:t>
      </w:r>
      <w:r>
        <w:t>.</w:t>
      </w:r>
      <w:r w:rsidRPr="0049179A">
        <w:t xml:space="preserve"> median; P</w:t>
      </w:r>
      <w:r>
        <w:t>.</w:t>
      </w:r>
      <w:r w:rsidRPr="0049179A">
        <w:t xml:space="preserve"> percentile; S</w:t>
      </w:r>
      <w:r>
        <w:t>.</w:t>
      </w:r>
      <w:r w:rsidRPr="0049179A">
        <w:t xml:space="preserve"> coefficient of variation.</w:t>
      </w:r>
    </w:p>
    <w:p w14:paraId="2E546780" w14:textId="405C043D" w:rsidR="001E1133" w:rsidRPr="001E1133" w:rsidRDefault="006B1941" w:rsidP="006B1941">
      <w:pPr>
        <w:jc w:val="center"/>
      </w:pPr>
      <w:r w:rsidRPr="001549D3">
        <w:rPr>
          <w:b/>
          <w:noProof/>
          <w:lang w:val="en-GB" w:eastAsia="en-GB"/>
        </w:rPr>
        <w:drawing>
          <wp:inline distT="0" distB="0" distL="0" distR="0" wp14:anchorId="251B5C1F" wp14:editId="25A9E17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133" w:rsidRPr="001E113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4E6C" w14:textId="77777777" w:rsidR="00C1477C" w:rsidRDefault="00C1477C" w:rsidP="00117666">
      <w:pPr>
        <w:spacing w:after="0"/>
      </w:pPr>
      <w:r>
        <w:separator/>
      </w:r>
    </w:p>
  </w:endnote>
  <w:endnote w:type="continuationSeparator" w:id="0">
    <w:p w14:paraId="51669958" w14:textId="77777777" w:rsidR="00C1477C" w:rsidRDefault="00C147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1751" w14:textId="77777777" w:rsidR="00C1477C" w:rsidRDefault="00C1477C" w:rsidP="00117666">
      <w:pPr>
        <w:spacing w:after="0"/>
      </w:pPr>
      <w:r>
        <w:separator/>
      </w:r>
    </w:p>
  </w:footnote>
  <w:footnote w:type="continuationSeparator" w:id="0">
    <w:p w14:paraId="532DE8BB" w14:textId="77777777" w:rsidR="00C1477C" w:rsidRDefault="00C1477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C434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3650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AE7A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ACC47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48E3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091B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E3D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C0255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E600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2127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21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11" w15:restartNumberingAfterBreak="0">
    <w:nsid w:val="044D3DA8"/>
    <w:multiLevelType w:val="hybridMultilevel"/>
    <w:tmpl w:val="B1524778"/>
    <w:lvl w:ilvl="0" w:tplc="1D3E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ECAD46" w:tentative="1">
      <w:start w:val="1"/>
      <w:numFmt w:val="lowerLetter"/>
      <w:lvlText w:val="%2."/>
      <w:lvlJc w:val="left"/>
      <w:pPr>
        <w:ind w:left="1440" w:hanging="360"/>
      </w:pPr>
    </w:lvl>
    <w:lvl w:ilvl="2" w:tplc="EA8234B2" w:tentative="1">
      <w:start w:val="1"/>
      <w:numFmt w:val="lowerRoman"/>
      <w:lvlText w:val="%3."/>
      <w:lvlJc w:val="right"/>
      <w:pPr>
        <w:ind w:left="2160" w:hanging="180"/>
      </w:pPr>
    </w:lvl>
    <w:lvl w:ilvl="3" w:tplc="2334FD3A" w:tentative="1">
      <w:start w:val="1"/>
      <w:numFmt w:val="decimal"/>
      <w:lvlText w:val="%4."/>
      <w:lvlJc w:val="left"/>
      <w:pPr>
        <w:ind w:left="2880" w:hanging="360"/>
      </w:pPr>
    </w:lvl>
    <w:lvl w:ilvl="4" w:tplc="22EE6906" w:tentative="1">
      <w:start w:val="1"/>
      <w:numFmt w:val="lowerLetter"/>
      <w:lvlText w:val="%5."/>
      <w:lvlJc w:val="left"/>
      <w:pPr>
        <w:ind w:left="3600" w:hanging="360"/>
      </w:pPr>
    </w:lvl>
    <w:lvl w:ilvl="5" w:tplc="8274177C" w:tentative="1">
      <w:start w:val="1"/>
      <w:numFmt w:val="lowerRoman"/>
      <w:lvlText w:val="%6."/>
      <w:lvlJc w:val="right"/>
      <w:pPr>
        <w:ind w:left="4320" w:hanging="180"/>
      </w:pPr>
    </w:lvl>
    <w:lvl w:ilvl="6" w:tplc="5A1A163E" w:tentative="1">
      <w:start w:val="1"/>
      <w:numFmt w:val="decimal"/>
      <w:lvlText w:val="%7."/>
      <w:lvlJc w:val="left"/>
      <w:pPr>
        <w:ind w:left="5040" w:hanging="360"/>
      </w:pPr>
    </w:lvl>
    <w:lvl w:ilvl="7" w:tplc="B6E64EE0" w:tentative="1">
      <w:start w:val="1"/>
      <w:numFmt w:val="lowerLetter"/>
      <w:lvlText w:val="%8."/>
      <w:lvlJc w:val="left"/>
      <w:pPr>
        <w:ind w:left="5760" w:hanging="360"/>
      </w:pPr>
    </w:lvl>
    <w:lvl w:ilvl="8" w:tplc="528A0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80F0D"/>
    <w:multiLevelType w:val="hybridMultilevel"/>
    <w:tmpl w:val="60006AC4"/>
    <w:lvl w:ilvl="0" w:tplc="4B36D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E4892"/>
    <w:multiLevelType w:val="hybridMultilevel"/>
    <w:tmpl w:val="DE40D51C"/>
    <w:lvl w:ilvl="0" w:tplc="73A890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BB2A844" w:tentative="1">
      <w:start w:val="1"/>
      <w:numFmt w:val="lowerLetter"/>
      <w:lvlText w:val="%2."/>
      <w:lvlJc w:val="left"/>
      <w:pPr>
        <w:ind w:left="1440" w:hanging="360"/>
      </w:pPr>
    </w:lvl>
    <w:lvl w:ilvl="2" w:tplc="ED241134" w:tentative="1">
      <w:start w:val="1"/>
      <w:numFmt w:val="lowerRoman"/>
      <w:lvlText w:val="%3."/>
      <w:lvlJc w:val="right"/>
      <w:pPr>
        <w:ind w:left="2160" w:hanging="180"/>
      </w:pPr>
    </w:lvl>
    <w:lvl w:ilvl="3" w:tplc="508210C8" w:tentative="1">
      <w:start w:val="1"/>
      <w:numFmt w:val="decimal"/>
      <w:lvlText w:val="%4."/>
      <w:lvlJc w:val="left"/>
      <w:pPr>
        <w:ind w:left="2880" w:hanging="360"/>
      </w:pPr>
    </w:lvl>
    <w:lvl w:ilvl="4" w:tplc="42203CEE" w:tentative="1">
      <w:start w:val="1"/>
      <w:numFmt w:val="lowerLetter"/>
      <w:lvlText w:val="%5."/>
      <w:lvlJc w:val="left"/>
      <w:pPr>
        <w:ind w:left="3600" w:hanging="360"/>
      </w:pPr>
    </w:lvl>
    <w:lvl w:ilvl="5" w:tplc="03E6E0C0" w:tentative="1">
      <w:start w:val="1"/>
      <w:numFmt w:val="lowerRoman"/>
      <w:lvlText w:val="%6."/>
      <w:lvlJc w:val="right"/>
      <w:pPr>
        <w:ind w:left="4320" w:hanging="180"/>
      </w:pPr>
    </w:lvl>
    <w:lvl w:ilvl="6" w:tplc="AEA43518" w:tentative="1">
      <w:start w:val="1"/>
      <w:numFmt w:val="decimal"/>
      <w:lvlText w:val="%7."/>
      <w:lvlJc w:val="left"/>
      <w:pPr>
        <w:ind w:left="5040" w:hanging="360"/>
      </w:pPr>
    </w:lvl>
    <w:lvl w:ilvl="7" w:tplc="533C7EAC" w:tentative="1">
      <w:start w:val="1"/>
      <w:numFmt w:val="lowerLetter"/>
      <w:lvlText w:val="%8."/>
      <w:lvlJc w:val="left"/>
      <w:pPr>
        <w:ind w:left="5760" w:hanging="360"/>
      </w:pPr>
    </w:lvl>
    <w:lvl w:ilvl="8" w:tplc="0174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DD7"/>
    <w:multiLevelType w:val="hybridMultilevel"/>
    <w:tmpl w:val="7C1251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E0CA2"/>
    <w:multiLevelType w:val="hybridMultilevel"/>
    <w:tmpl w:val="FED4C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0601A"/>
    <w:multiLevelType w:val="multilevel"/>
    <w:tmpl w:val="A5509E0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A00EA4"/>
    <w:multiLevelType w:val="hybridMultilevel"/>
    <w:tmpl w:val="E4C84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389B"/>
    <w:multiLevelType w:val="hybridMultilevel"/>
    <w:tmpl w:val="F4C4B5C4"/>
    <w:lvl w:ilvl="0" w:tplc="8CF03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45EA140" w:tentative="1">
      <w:start w:val="1"/>
      <w:numFmt w:val="lowerLetter"/>
      <w:lvlText w:val="%2."/>
      <w:lvlJc w:val="left"/>
      <w:pPr>
        <w:ind w:left="1440" w:hanging="360"/>
      </w:pPr>
    </w:lvl>
    <w:lvl w:ilvl="2" w:tplc="B2C6E3D0" w:tentative="1">
      <w:start w:val="1"/>
      <w:numFmt w:val="lowerRoman"/>
      <w:lvlText w:val="%3."/>
      <w:lvlJc w:val="right"/>
      <w:pPr>
        <w:ind w:left="2160" w:hanging="180"/>
      </w:pPr>
    </w:lvl>
    <w:lvl w:ilvl="3" w:tplc="5426CFC0" w:tentative="1">
      <w:start w:val="1"/>
      <w:numFmt w:val="decimal"/>
      <w:lvlText w:val="%4."/>
      <w:lvlJc w:val="left"/>
      <w:pPr>
        <w:ind w:left="2880" w:hanging="360"/>
      </w:pPr>
    </w:lvl>
    <w:lvl w:ilvl="4" w:tplc="AE2E9FB4" w:tentative="1">
      <w:start w:val="1"/>
      <w:numFmt w:val="lowerLetter"/>
      <w:lvlText w:val="%5."/>
      <w:lvlJc w:val="left"/>
      <w:pPr>
        <w:ind w:left="3600" w:hanging="360"/>
      </w:pPr>
    </w:lvl>
    <w:lvl w:ilvl="5" w:tplc="278A3ADE" w:tentative="1">
      <w:start w:val="1"/>
      <w:numFmt w:val="lowerRoman"/>
      <w:lvlText w:val="%6."/>
      <w:lvlJc w:val="right"/>
      <w:pPr>
        <w:ind w:left="4320" w:hanging="180"/>
      </w:pPr>
    </w:lvl>
    <w:lvl w:ilvl="6" w:tplc="D95064BC" w:tentative="1">
      <w:start w:val="1"/>
      <w:numFmt w:val="decimal"/>
      <w:lvlText w:val="%7."/>
      <w:lvlJc w:val="left"/>
      <w:pPr>
        <w:ind w:left="5040" w:hanging="360"/>
      </w:pPr>
    </w:lvl>
    <w:lvl w:ilvl="7" w:tplc="D52EE38A" w:tentative="1">
      <w:start w:val="1"/>
      <w:numFmt w:val="lowerLetter"/>
      <w:lvlText w:val="%8."/>
      <w:lvlJc w:val="left"/>
      <w:pPr>
        <w:ind w:left="5760" w:hanging="360"/>
      </w:pPr>
    </w:lvl>
    <w:lvl w:ilvl="8" w:tplc="B0380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4053"/>
    <w:multiLevelType w:val="hybridMultilevel"/>
    <w:tmpl w:val="3A2628F4"/>
    <w:lvl w:ilvl="0" w:tplc="CBF622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5E0AEEC" w:tentative="1">
      <w:start w:val="1"/>
      <w:numFmt w:val="lowerLetter"/>
      <w:lvlText w:val="%2."/>
      <w:lvlJc w:val="left"/>
      <w:pPr>
        <w:ind w:left="1440" w:hanging="360"/>
      </w:pPr>
    </w:lvl>
    <w:lvl w:ilvl="2" w:tplc="359A9C7A" w:tentative="1">
      <w:start w:val="1"/>
      <w:numFmt w:val="lowerRoman"/>
      <w:lvlText w:val="%3."/>
      <w:lvlJc w:val="right"/>
      <w:pPr>
        <w:ind w:left="2160" w:hanging="180"/>
      </w:pPr>
    </w:lvl>
    <w:lvl w:ilvl="3" w:tplc="748EC802" w:tentative="1">
      <w:start w:val="1"/>
      <w:numFmt w:val="decimal"/>
      <w:lvlText w:val="%4."/>
      <w:lvlJc w:val="left"/>
      <w:pPr>
        <w:ind w:left="2880" w:hanging="360"/>
      </w:pPr>
    </w:lvl>
    <w:lvl w:ilvl="4" w:tplc="A9E2B28E" w:tentative="1">
      <w:start w:val="1"/>
      <w:numFmt w:val="lowerLetter"/>
      <w:lvlText w:val="%5."/>
      <w:lvlJc w:val="left"/>
      <w:pPr>
        <w:ind w:left="3600" w:hanging="360"/>
      </w:pPr>
    </w:lvl>
    <w:lvl w:ilvl="5" w:tplc="7AFC9518" w:tentative="1">
      <w:start w:val="1"/>
      <w:numFmt w:val="lowerRoman"/>
      <w:lvlText w:val="%6."/>
      <w:lvlJc w:val="right"/>
      <w:pPr>
        <w:ind w:left="4320" w:hanging="180"/>
      </w:pPr>
    </w:lvl>
    <w:lvl w:ilvl="6" w:tplc="2B2A55BE" w:tentative="1">
      <w:start w:val="1"/>
      <w:numFmt w:val="decimal"/>
      <w:lvlText w:val="%7."/>
      <w:lvlJc w:val="left"/>
      <w:pPr>
        <w:ind w:left="5040" w:hanging="360"/>
      </w:pPr>
    </w:lvl>
    <w:lvl w:ilvl="7" w:tplc="D35C2322" w:tentative="1">
      <w:start w:val="1"/>
      <w:numFmt w:val="lowerLetter"/>
      <w:lvlText w:val="%8."/>
      <w:lvlJc w:val="left"/>
      <w:pPr>
        <w:ind w:left="5760" w:hanging="360"/>
      </w:pPr>
    </w:lvl>
    <w:lvl w:ilvl="8" w:tplc="40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B7931"/>
    <w:multiLevelType w:val="hybridMultilevel"/>
    <w:tmpl w:val="D13455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041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3C07B8"/>
    <w:multiLevelType w:val="hybridMultilevel"/>
    <w:tmpl w:val="99EA5118"/>
    <w:lvl w:ilvl="0" w:tplc="3A6C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A2AD8" w:tentative="1">
      <w:start w:val="1"/>
      <w:numFmt w:val="lowerLetter"/>
      <w:lvlText w:val="%2."/>
      <w:lvlJc w:val="left"/>
      <w:pPr>
        <w:ind w:left="1440" w:hanging="360"/>
      </w:pPr>
    </w:lvl>
    <w:lvl w:ilvl="2" w:tplc="1B249DCA" w:tentative="1">
      <w:start w:val="1"/>
      <w:numFmt w:val="lowerRoman"/>
      <w:lvlText w:val="%3."/>
      <w:lvlJc w:val="right"/>
      <w:pPr>
        <w:ind w:left="2160" w:hanging="180"/>
      </w:pPr>
    </w:lvl>
    <w:lvl w:ilvl="3" w:tplc="BF3E260E" w:tentative="1">
      <w:start w:val="1"/>
      <w:numFmt w:val="decimal"/>
      <w:lvlText w:val="%4."/>
      <w:lvlJc w:val="left"/>
      <w:pPr>
        <w:ind w:left="2880" w:hanging="360"/>
      </w:pPr>
    </w:lvl>
    <w:lvl w:ilvl="4" w:tplc="6C685030" w:tentative="1">
      <w:start w:val="1"/>
      <w:numFmt w:val="lowerLetter"/>
      <w:lvlText w:val="%5."/>
      <w:lvlJc w:val="left"/>
      <w:pPr>
        <w:ind w:left="3600" w:hanging="360"/>
      </w:pPr>
    </w:lvl>
    <w:lvl w:ilvl="5" w:tplc="D8DE594C" w:tentative="1">
      <w:start w:val="1"/>
      <w:numFmt w:val="lowerRoman"/>
      <w:lvlText w:val="%6."/>
      <w:lvlJc w:val="right"/>
      <w:pPr>
        <w:ind w:left="4320" w:hanging="180"/>
      </w:pPr>
    </w:lvl>
    <w:lvl w:ilvl="6" w:tplc="13A4B9B8" w:tentative="1">
      <w:start w:val="1"/>
      <w:numFmt w:val="decimal"/>
      <w:lvlText w:val="%7."/>
      <w:lvlJc w:val="left"/>
      <w:pPr>
        <w:ind w:left="5040" w:hanging="360"/>
      </w:pPr>
    </w:lvl>
    <w:lvl w:ilvl="7" w:tplc="416C4E8A" w:tentative="1">
      <w:start w:val="1"/>
      <w:numFmt w:val="lowerLetter"/>
      <w:lvlText w:val="%8."/>
      <w:lvlJc w:val="left"/>
      <w:pPr>
        <w:ind w:left="5760" w:hanging="360"/>
      </w:pPr>
    </w:lvl>
    <w:lvl w:ilvl="8" w:tplc="5ED4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93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2B589F"/>
    <w:multiLevelType w:val="hybridMultilevel"/>
    <w:tmpl w:val="F9D60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704857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CB6F8A"/>
    <w:multiLevelType w:val="hybridMultilevel"/>
    <w:tmpl w:val="7C1C9DC0"/>
    <w:lvl w:ilvl="0" w:tplc="73EC8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CDEBC" w:tentative="1">
      <w:start w:val="1"/>
      <w:numFmt w:val="lowerLetter"/>
      <w:lvlText w:val="%2."/>
      <w:lvlJc w:val="left"/>
      <w:pPr>
        <w:ind w:left="1440" w:hanging="360"/>
      </w:pPr>
    </w:lvl>
    <w:lvl w:ilvl="2" w:tplc="66E02CD8" w:tentative="1">
      <w:start w:val="1"/>
      <w:numFmt w:val="lowerRoman"/>
      <w:lvlText w:val="%3."/>
      <w:lvlJc w:val="right"/>
      <w:pPr>
        <w:ind w:left="2160" w:hanging="180"/>
      </w:pPr>
    </w:lvl>
    <w:lvl w:ilvl="3" w:tplc="C538A7F0" w:tentative="1">
      <w:start w:val="1"/>
      <w:numFmt w:val="decimal"/>
      <w:lvlText w:val="%4."/>
      <w:lvlJc w:val="left"/>
      <w:pPr>
        <w:ind w:left="2880" w:hanging="360"/>
      </w:pPr>
    </w:lvl>
    <w:lvl w:ilvl="4" w:tplc="218A2C64" w:tentative="1">
      <w:start w:val="1"/>
      <w:numFmt w:val="lowerLetter"/>
      <w:lvlText w:val="%5."/>
      <w:lvlJc w:val="left"/>
      <w:pPr>
        <w:ind w:left="3600" w:hanging="360"/>
      </w:pPr>
    </w:lvl>
    <w:lvl w:ilvl="5" w:tplc="4A700014" w:tentative="1">
      <w:start w:val="1"/>
      <w:numFmt w:val="lowerRoman"/>
      <w:lvlText w:val="%6."/>
      <w:lvlJc w:val="right"/>
      <w:pPr>
        <w:ind w:left="4320" w:hanging="180"/>
      </w:pPr>
    </w:lvl>
    <w:lvl w:ilvl="6" w:tplc="4F82973A" w:tentative="1">
      <w:start w:val="1"/>
      <w:numFmt w:val="decimal"/>
      <w:lvlText w:val="%7."/>
      <w:lvlJc w:val="left"/>
      <w:pPr>
        <w:ind w:left="5040" w:hanging="360"/>
      </w:pPr>
    </w:lvl>
    <w:lvl w:ilvl="7" w:tplc="1B5ABF34" w:tentative="1">
      <w:start w:val="1"/>
      <w:numFmt w:val="lowerLetter"/>
      <w:lvlText w:val="%8."/>
      <w:lvlJc w:val="left"/>
      <w:pPr>
        <w:ind w:left="5760" w:hanging="360"/>
      </w:pPr>
    </w:lvl>
    <w:lvl w:ilvl="8" w:tplc="A6BAA0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18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lang w:val="es-CO"/>
        </w:rPr>
      </w:lvl>
    </w:lvlOverride>
  </w:num>
  <w:num w:numId="20">
    <w:abstractNumId w:val="20"/>
  </w:num>
  <w:num w:numId="21">
    <w:abstractNumId w:val="13"/>
  </w:num>
  <w:num w:numId="22">
    <w:abstractNumId w:val="25"/>
  </w:num>
  <w:num w:numId="23">
    <w:abstractNumId w:val="21"/>
  </w:num>
  <w:num w:numId="24">
    <w:abstractNumId w:val="11"/>
  </w:num>
  <w:num w:numId="25">
    <w:abstractNumId w:val="31"/>
  </w:num>
  <w:num w:numId="26">
    <w:abstractNumId w:val="3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</w:num>
  <w:num w:numId="40">
    <w:abstractNumId w:val="15"/>
  </w:num>
  <w:num w:numId="41">
    <w:abstractNumId w:val="27"/>
  </w:num>
  <w:num w:numId="42">
    <w:abstractNumId w:val="16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47B06"/>
    <w:rsid w:val="00052A14"/>
    <w:rsid w:val="00077D53"/>
    <w:rsid w:val="000D2EEF"/>
    <w:rsid w:val="00105FD9"/>
    <w:rsid w:val="00117666"/>
    <w:rsid w:val="001251E0"/>
    <w:rsid w:val="001549D3"/>
    <w:rsid w:val="00160065"/>
    <w:rsid w:val="00177D84"/>
    <w:rsid w:val="001D0FC6"/>
    <w:rsid w:val="001E1133"/>
    <w:rsid w:val="001F2382"/>
    <w:rsid w:val="002347AA"/>
    <w:rsid w:val="00240E9A"/>
    <w:rsid w:val="00267D18"/>
    <w:rsid w:val="002868E2"/>
    <w:rsid w:val="002869C3"/>
    <w:rsid w:val="002936E4"/>
    <w:rsid w:val="002B4A57"/>
    <w:rsid w:val="002C74CA"/>
    <w:rsid w:val="00351121"/>
    <w:rsid w:val="003544FB"/>
    <w:rsid w:val="003660BA"/>
    <w:rsid w:val="003D2F2D"/>
    <w:rsid w:val="003E0E0F"/>
    <w:rsid w:val="00401590"/>
    <w:rsid w:val="00447801"/>
    <w:rsid w:val="0045159E"/>
    <w:rsid w:val="00452E9C"/>
    <w:rsid w:val="004735C8"/>
    <w:rsid w:val="0048763B"/>
    <w:rsid w:val="004961FF"/>
    <w:rsid w:val="004C7361"/>
    <w:rsid w:val="004E3298"/>
    <w:rsid w:val="004E7BFF"/>
    <w:rsid w:val="00517A89"/>
    <w:rsid w:val="005250F2"/>
    <w:rsid w:val="00576C64"/>
    <w:rsid w:val="00593EEA"/>
    <w:rsid w:val="005A15C9"/>
    <w:rsid w:val="005A5EEE"/>
    <w:rsid w:val="006375C7"/>
    <w:rsid w:val="00654E8F"/>
    <w:rsid w:val="00660D05"/>
    <w:rsid w:val="0066428A"/>
    <w:rsid w:val="006677F7"/>
    <w:rsid w:val="006820B1"/>
    <w:rsid w:val="006B1941"/>
    <w:rsid w:val="006B7D14"/>
    <w:rsid w:val="00701727"/>
    <w:rsid w:val="0070566C"/>
    <w:rsid w:val="00714C50"/>
    <w:rsid w:val="00725A7D"/>
    <w:rsid w:val="00730E79"/>
    <w:rsid w:val="007501BE"/>
    <w:rsid w:val="00752902"/>
    <w:rsid w:val="00790BB3"/>
    <w:rsid w:val="007C206C"/>
    <w:rsid w:val="007D06CE"/>
    <w:rsid w:val="00803D24"/>
    <w:rsid w:val="00817DD6"/>
    <w:rsid w:val="00862C61"/>
    <w:rsid w:val="00885156"/>
    <w:rsid w:val="009151AA"/>
    <w:rsid w:val="0093429D"/>
    <w:rsid w:val="00943573"/>
    <w:rsid w:val="00970F7D"/>
    <w:rsid w:val="00994A3D"/>
    <w:rsid w:val="009C2B12"/>
    <w:rsid w:val="009C70F3"/>
    <w:rsid w:val="009E665A"/>
    <w:rsid w:val="009F566A"/>
    <w:rsid w:val="00A13860"/>
    <w:rsid w:val="00A174D9"/>
    <w:rsid w:val="00A569CD"/>
    <w:rsid w:val="00AB6715"/>
    <w:rsid w:val="00B1671E"/>
    <w:rsid w:val="00B25A1B"/>
    <w:rsid w:val="00B25EB8"/>
    <w:rsid w:val="00B32499"/>
    <w:rsid w:val="00B354E1"/>
    <w:rsid w:val="00B37F4D"/>
    <w:rsid w:val="00B5681E"/>
    <w:rsid w:val="00C1477C"/>
    <w:rsid w:val="00C521FA"/>
    <w:rsid w:val="00C52A7B"/>
    <w:rsid w:val="00C56BAF"/>
    <w:rsid w:val="00C679AA"/>
    <w:rsid w:val="00C75972"/>
    <w:rsid w:val="00C83C59"/>
    <w:rsid w:val="00CC0A3A"/>
    <w:rsid w:val="00CD066B"/>
    <w:rsid w:val="00CE4FEE"/>
    <w:rsid w:val="00D41477"/>
    <w:rsid w:val="00DB59C3"/>
    <w:rsid w:val="00DC259A"/>
    <w:rsid w:val="00DE23E8"/>
    <w:rsid w:val="00E370EC"/>
    <w:rsid w:val="00E52377"/>
    <w:rsid w:val="00E64E17"/>
    <w:rsid w:val="00E866C9"/>
    <w:rsid w:val="00E87009"/>
    <w:rsid w:val="00EA3D3C"/>
    <w:rsid w:val="00F37EF0"/>
    <w:rsid w:val="00F46900"/>
    <w:rsid w:val="00F61D89"/>
    <w:rsid w:val="00F84433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9"/>
    <w:qFormat/>
    <w:rsid w:val="00AB6715"/>
    <w:pPr>
      <w:numPr>
        <w:ilvl w:val="4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1133"/>
    <w:pPr>
      <w:keepNext/>
      <w:keepLines/>
      <w:spacing w:before="40" w:after="0" w:line="259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1133"/>
    <w:pPr>
      <w:keepNext/>
      <w:keepLines/>
      <w:spacing w:before="40" w:after="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1133"/>
    <w:pPr>
      <w:keepNext/>
      <w:keepLines/>
      <w:spacing w:before="40" w:after="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1133"/>
    <w:pPr>
      <w:keepNext/>
      <w:keepLines/>
      <w:spacing w:before="40" w:after="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styleId="Revisi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1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11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11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11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E113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1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E1133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1133"/>
    <w:rPr>
      <w:color w:val="605E5C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1E1133"/>
    <w:pPr>
      <w:numPr>
        <w:numId w:val="26"/>
      </w:numPr>
    </w:pPr>
  </w:style>
  <w:style w:type="numbering" w:styleId="1ai">
    <w:name w:val="Outline List 1"/>
    <w:basedOn w:val="Sinlista"/>
    <w:uiPriority w:val="99"/>
    <w:semiHidden/>
    <w:unhideWhenUsed/>
    <w:rsid w:val="001E1133"/>
    <w:pPr>
      <w:numPr>
        <w:numId w:val="27"/>
      </w:numPr>
    </w:pPr>
  </w:style>
  <w:style w:type="numbering" w:styleId="ArtculoSeccin">
    <w:name w:val="Outline List 3"/>
    <w:basedOn w:val="Sinlista"/>
    <w:uiPriority w:val="99"/>
    <w:semiHidden/>
    <w:unhideWhenUsed/>
    <w:rsid w:val="001E1133"/>
    <w:pPr>
      <w:numPr>
        <w:numId w:val="28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1E1133"/>
    <w:pPr>
      <w:spacing w:before="0" w:after="160" w:line="259" w:lineRule="auto"/>
    </w:pPr>
    <w:rPr>
      <w:rFonts w:cs="Times New Roman"/>
      <w:szCs w:val="24"/>
    </w:rPr>
  </w:style>
  <w:style w:type="paragraph" w:styleId="Textodebloque">
    <w:name w:val="Block Text"/>
    <w:basedOn w:val="Normal"/>
    <w:uiPriority w:val="99"/>
    <w:semiHidden/>
    <w:unhideWhenUsed/>
    <w:rsid w:val="001E113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before="0" w:after="160" w:line="259" w:lineRule="auto"/>
      <w:ind w:left="1152" w:right="1152"/>
    </w:pPr>
    <w:rPr>
      <w:rFonts w:asciiTheme="minorHAnsi" w:eastAsiaTheme="minorEastAsia" w:hAnsiTheme="minorHAnsi"/>
      <w:i/>
      <w:iCs/>
      <w:color w:val="4F81BD" w:themeColor="accent1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1133"/>
    <w:pPr>
      <w:spacing w:before="0" w:after="120" w:line="259" w:lineRule="auto"/>
    </w:pPr>
    <w:rPr>
      <w:rFonts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1133"/>
    <w:pPr>
      <w:spacing w:before="0" w:after="120" w:line="480" w:lineRule="auto"/>
    </w:pPr>
    <w:rPr>
      <w:rFonts w:cs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133"/>
    <w:pPr>
      <w:spacing w:before="0" w:after="120" w:line="259" w:lineRule="auto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1133"/>
    <w:rPr>
      <w:rFonts w:ascii="Times New Roman" w:hAnsi="Times New Roman" w:cs="Times New Roman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113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1133"/>
    <w:pPr>
      <w:spacing w:before="0" w:after="120" w:line="259" w:lineRule="auto"/>
      <w:ind w:left="360"/>
    </w:pPr>
    <w:rPr>
      <w:rFonts w:cs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113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1133"/>
    <w:pPr>
      <w:spacing w:before="0" w:after="120" w:line="480" w:lineRule="auto"/>
      <w:ind w:left="360"/>
    </w:pPr>
    <w:rPr>
      <w:rFonts w:cs="Times New Roman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1133"/>
    <w:pPr>
      <w:spacing w:before="0" w:after="120" w:line="259" w:lineRule="auto"/>
      <w:ind w:left="360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1133"/>
    <w:rPr>
      <w:rFonts w:ascii="Times New Roman" w:hAnsi="Times New Roman" w:cs="Times New Roman"/>
      <w:sz w:val="16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1E1133"/>
    <w:pPr>
      <w:spacing w:before="0" w:after="0"/>
      <w:ind w:left="4320"/>
    </w:pPr>
    <w:rPr>
      <w:rFonts w:cs="Times New Roman"/>
      <w:szCs w:val="24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table" w:styleId="Cuadrculavistosa">
    <w:name w:val="Colorful Grid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1133"/>
    <w:pPr>
      <w:spacing w:before="0" w:after="160" w:line="259" w:lineRule="auto"/>
    </w:pPr>
    <w:rPr>
      <w:rFonts w:cs="Times New Roman"/>
      <w:szCs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1133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1133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1133"/>
    <w:pPr>
      <w:spacing w:before="0" w:after="0"/>
    </w:pPr>
    <w:rPr>
      <w:rFonts w:cs="Times New Roman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Direccinsobre">
    <w:name w:val="envelope address"/>
    <w:basedOn w:val="Normal"/>
    <w:uiPriority w:val="99"/>
    <w:semiHidden/>
    <w:unhideWhenUsed/>
    <w:rsid w:val="001E113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1133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Tablaconcuadrcula1clara">
    <w:name w:val="Grid Table 1 Light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E1133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E1133"/>
    <w:pPr>
      <w:spacing w:after="0" w:line="240" w:lineRule="auto"/>
    </w:pPr>
    <w:rPr>
      <w:color w:val="943634" w:themeColor="accent2" w:themeShade="BF"/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E1133"/>
    <w:pPr>
      <w:spacing w:after="0" w:line="240" w:lineRule="auto"/>
    </w:pPr>
    <w:rPr>
      <w:color w:val="76923C" w:themeColor="accent3" w:themeShade="BF"/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E1133"/>
    <w:pPr>
      <w:spacing w:after="0" w:line="240" w:lineRule="auto"/>
    </w:pPr>
    <w:rPr>
      <w:color w:val="5F497A" w:themeColor="accent4" w:themeShade="BF"/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E1133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E1133"/>
    <w:pPr>
      <w:spacing w:after="0" w:line="240" w:lineRule="auto"/>
    </w:pPr>
    <w:rPr>
      <w:color w:val="E36C0A" w:themeColor="accent6" w:themeShade="BF"/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E1133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E1133"/>
    <w:pPr>
      <w:spacing w:after="0" w:line="240" w:lineRule="auto"/>
    </w:pPr>
    <w:rPr>
      <w:color w:val="943634" w:themeColor="accent2" w:themeShade="BF"/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E1133"/>
    <w:pPr>
      <w:spacing w:after="0" w:line="240" w:lineRule="auto"/>
    </w:pPr>
    <w:rPr>
      <w:color w:val="76923C" w:themeColor="accent3" w:themeShade="BF"/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E1133"/>
    <w:pPr>
      <w:spacing w:after="0" w:line="240" w:lineRule="auto"/>
    </w:pPr>
    <w:rPr>
      <w:color w:val="5F497A" w:themeColor="accent4" w:themeShade="BF"/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E1133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E1133"/>
    <w:pPr>
      <w:spacing w:after="0" w:line="240" w:lineRule="auto"/>
    </w:pPr>
    <w:rPr>
      <w:color w:val="E36C0A" w:themeColor="accent6" w:themeShade="BF"/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rsid w:val="001E1133"/>
    <w:rPr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1E1133"/>
  </w:style>
  <w:style w:type="paragraph" w:styleId="DireccinHTML">
    <w:name w:val="HTML Address"/>
    <w:basedOn w:val="Normal"/>
    <w:link w:val="DireccinHTMLCar"/>
    <w:uiPriority w:val="99"/>
    <w:semiHidden/>
    <w:unhideWhenUsed/>
    <w:rsid w:val="001E1133"/>
    <w:pPr>
      <w:spacing w:before="0" w:after="0"/>
    </w:pPr>
    <w:rPr>
      <w:rFonts w:cs="Times New Roman"/>
      <w:i/>
      <w:iCs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1133"/>
    <w:rPr>
      <w:rFonts w:ascii="Times New Roman" w:hAnsi="Times New Roman" w:cs="Times New Roman"/>
      <w:i/>
      <w:iCs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1E113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E1133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E113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E1133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1133"/>
    <w:pPr>
      <w:spacing w:before="0" w:after="0"/>
    </w:pPr>
    <w:rPr>
      <w:rFonts w:ascii="Consolas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1133"/>
    <w:rPr>
      <w:rFonts w:ascii="Consolas" w:hAnsi="Consolas" w:cs="Times New Roman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E113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E1133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E1133"/>
    <w:rPr>
      <w:i/>
      <w:iCs/>
    </w:rPr>
  </w:style>
  <w:style w:type="paragraph" w:styleId="ndice1">
    <w:name w:val="index 1"/>
    <w:basedOn w:val="Normal"/>
    <w:next w:val="Normal"/>
    <w:uiPriority w:val="99"/>
    <w:semiHidden/>
    <w:unhideWhenUsed/>
    <w:rsid w:val="001E1133"/>
    <w:pPr>
      <w:spacing w:before="0" w:after="0"/>
      <w:ind w:left="240" w:hanging="240"/>
    </w:pPr>
    <w:rPr>
      <w:rFonts w:cs="Times New Roman"/>
      <w:szCs w:val="24"/>
    </w:rPr>
  </w:style>
  <w:style w:type="paragraph" w:styleId="ndice2">
    <w:name w:val="index 2"/>
    <w:basedOn w:val="Normal"/>
    <w:next w:val="Normal"/>
    <w:uiPriority w:val="99"/>
    <w:semiHidden/>
    <w:unhideWhenUsed/>
    <w:rsid w:val="001E1133"/>
    <w:pPr>
      <w:spacing w:before="0" w:after="0"/>
      <w:ind w:left="480" w:hanging="240"/>
    </w:pPr>
    <w:rPr>
      <w:rFonts w:cs="Times New Roman"/>
      <w:szCs w:val="24"/>
    </w:rPr>
  </w:style>
  <w:style w:type="paragraph" w:styleId="ndice3">
    <w:name w:val="index 3"/>
    <w:basedOn w:val="Normal"/>
    <w:next w:val="Normal"/>
    <w:uiPriority w:val="99"/>
    <w:semiHidden/>
    <w:unhideWhenUsed/>
    <w:rsid w:val="001E1133"/>
    <w:pPr>
      <w:spacing w:before="0" w:after="0"/>
      <w:ind w:left="720" w:hanging="240"/>
    </w:pPr>
    <w:rPr>
      <w:rFonts w:cs="Times New Roman"/>
      <w:szCs w:val="24"/>
    </w:rPr>
  </w:style>
  <w:style w:type="paragraph" w:styleId="ndice4">
    <w:name w:val="index 4"/>
    <w:basedOn w:val="Normal"/>
    <w:next w:val="Normal"/>
    <w:uiPriority w:val="99"/>
    <w:semiHidden/>
    <w:unhideWhenUsed/>
    <w:rsid w:val="001E1133"/>
    <w:pPr>
      <w:spacing w:before="0" w:after="0"/>
      <w:ind w:left="960" w:hanging="240"/>
    </w:pPr>
    <w:rPr>
      <w:rFonts w:cs="Times New Roman"/>
      <w:szCs w:val="24"/>
    </w:rPr>
  </w:style>
  <w:style w:type="paragraph" w:styleId="ndice5">
    <w:name w:val="index 5"/>
    <w:basedOn w:val="Normal"/>
    <w:next w:val="Normal"/>
    <w:uiPriority w:val="99"/>
    <w:semiHidden/>
    <w:unhideWhenUsed/>
    <w:rsid w:val="001E1133"/>
    <w:pPr>
      <w:spacing w:before="0" w:after="0"/>
      <w:ind w:left="1200" w:hanging="240"/>
    </w:pPr>
    <w:rPr>
      <w:rFonts w:cs="Times New Roman"/>
      <w:szCs w:val="24"/>
    </w:rPr>
  </w:style>
  <w:style w:type="paragraph" w:styleId="ndice6">
    <w:name w:val="index 6"/>
    <w:basedOn w:val="Normal"/>
    <w:next w:val="Normal"/>
    <w:uiPriority w:val="99"/>
    <w:semiHidden/>
    <w:unhideWhenUsed/>
    <w:rsid w:val="001E1133"/>
    <w:pPr>
      <w:spacing w:before="0" w:after="0"/>
      <w:ind w:left="1440" w:hanging="240"/>
    </w:pPr>
    <w:rPr>
      <w:rFonts w:cs="Times New Roman"/>
      <w:szCs w:val="24"/>
    </w:rPr>
  </w:style>
  <w:style w:type="paragraph" w:styleId="ndice7">
    <w:name w:val="index 7"/>
    <w:basedOn w:val="Normal"/>
    <w:next w:val="Normal"/>
    <w:uiPriority w:val="99"/>
    <w:semiHidden/>
    <w:unhideWhenUsed/>
    <w:rsid w:val="001E1133"/>
    <w:pPr>
      <w:spacing w:before="0" w:after="0"/>
      <w:ind w:left="1680" w:hanging="240"/>
    </w:pPr>
    <w:rPr>
      <w:rFonts w:cs="Times New Roman"/>
      <w:szCs w:val="24"/>
    </w:rPr>
  </w:style>
  <w:style w:type="paragraph" w:styleId="ndice8">
    <w:name w:val="index 8"/>
    <w:basedOn w:val="Normal"/>
    <w:next w:val="Normal"/>
    <w:uiPriority w:val="99"/>
    <w:semiHidden/>
    <w:unhideWhenUsed/>
    <w:rsid w:val="001E1133"/>
    <w:pPr>
      <w:spacing w:before="0" w:after="0"/>
      <w:ind w:left="1920" w:hanging="240"/>
    </w:pPr>
    <w:rPr>
      <w:rFonts w:cs="Times New Roman"/>
      <w:szCs w:val="24"/>
    </w:rPr>
  </w:style>
  <w:style w:type="paragraph" w:styleId="ndice9">
    <w:name w:val="index 9"/>
    <w:basedOn w:val="Normal"/>
    <w:next w:val="Normal"/>
    <w:uiPriority w:val="99"/>
    <w:semiHidden/>
    <w:unhideWhenUsed/>
    <w:rsid w:val="001E1133"/>
    <w:pPr>
      <w:spacing w:before="0" w:after="0"/>
      <w:ind w:left="2160" w:hanging="240"/>
    </w:pPr>
    <w:rPr>
      <w:rFonts w:cs="Times New Roman"/>
      <w:szCs w:val="24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1133"/>
    <w:pPr>
      <w:spacing w:before="0" w:after="160" w:line="259" w:lineRule="auto"/>
    </w:pPr>
    <w:rPr>
      <w:rFonts w:asciiTheme="majorHAnsi" w:eastAsiaTheme="majorEastAsia" w:hAnsiTheme="majorHAnsi" w:cstheme="majorBidi"/>
      <w:b/>
      <w:bCs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11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1133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table" w:styleId="Cuadrculaclara">
    <w:name w:val="Light Grid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E1133"/>
    <w:pPr>
      <w:spacing w:after="0" w:line="240" w:lineRule="auto"/>
    </w:pPr>
    <w:rPr>
      <w:color w:val="000000" w:themeColor="text1" w:themeShade="BF"/>
      <w:lang w:val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E1133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E1133"/>
    <w:pPr>
      <w:spacing w:after="0" w:line="240" w:lineRule="auto"/>
    </w:pPr>
    <w:rPr>
      <w:color w:val="943634" w:themeColor="accent2" w:themeShade="BF"/>
      <w:lang w:val="es-CO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E1133"/>
    <w:pPr>
      <w:spacing w:after="0" w:line="240" w:lineRule="auto"/>
    </w:pPr>
    <w:rPr>
      <w:color w:val="76923C" w:themeColor="accent3" w:themeShade="BF"/>
      <w:lang w:val="es-CO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E1133"/>
    <w:pPr>
      <w:spacing w:after="0" w:line="240" w:lineRule="auto"/>
    </w:pPr>
    <w:rPr>
      <w:color w:val="5F497A" w:themeColor="accent4" w:themeShade="BF"/>
      <w:lang w:val="es-CO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E1133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E1133"/>
    <w:pPr>
      <w:spacing w:after="0" w:line="240" w:lineRule="auto"/>
    </w:pPr>
    <w:rPr>
      <w:color w:val="E36C0A" w:themeColor="accent6" w:themeShade="BF"/>
      <w:lang w:val="es-CO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E1133"/>
    <w:pPr>
      <w:spacing w:before="0" w:after="160" w:line="259" w:lineRule="auto"/>
      <w:ind w:left="360" w:hanging="360"/>
      <w:contextualSpacing/>
    </w:pPr>
    <w:rPr>
      <w:rFonts w:cs="Times New Roman"/>
      <w:szCs w:val="24"/>
    </w:rPr>
  </w:style>
  <w:style w:type="paragraph" w:styleId="Lista2">
    <w:name w:val="List 2"/>
    <w:basedOn w:val="Normal"/>
    <w:uiPriority w:val="99"/>
    <w:semiHidden/>
    <w:unhideWhenUsed/>
    <w:rsid w:val="001E1133"/>
    <w:pPr>
      <w:spacing w:before="0" w:after="160" w:line="259" w:lineRule="auto"/>
      <w:ind w:left="720" w:hanging="360"/>
      <w:contextualSpacing/>
    </w:pPr>
    <w:rPr>
      <w:rFonts w:cs="Times New Roman"/>
      <w:szCs w:val="24"/>
    </w:rPr>
  </w:style>
  <w:style w:type="paragraph" w:styleId="Lista3">
    <w:name w:val="List 3"/>
    <w:basedOn w:val="Normal"/>
    <w:uiPriority w:val="99"/>
    <w:semiHidden/>
    <w:unhideWhenUsed/>
    <w:rsid w:val="001E1133"/>
    <w:pPr>
      <w:spacing w:before="0" w:after="160" w:line="259" w:lineRule="auto"/>
      <w:ind w:left="1080" w:hanging="360"/>
      <w:contextualSpacing/>
    </w:pPr>
    <w:rPr>
      <w:rFonts w:cs="Times New Roman"/>
      <w:szCs w:val="24"/>
    </w:rPr>
  </w:style>
  <w:style w:type="paragraph" w:styleId="Lista4">
    <w:name w:val="List 4"/>
    <w:basedOn w:val="Normal"/>
    <w:uiPriority w:val="99"/>
    <w:semiHidden/>
    <w:unhideWhenUsed/>
    <w:rsid w:val="001E1133"/>
    <w:pPr>
      <w:spacing w:before="0" w:after="160" w:line="259" w:lineRule="auto"/>
      <w:ind w:left="1440" w:hanging="360"/>
      <w:contextualSpacing/>
    </w:pPr>
    <w:rPr>
      <w:rFonts w:cs="Times New Roman"/>
      <w:szCs w:val="24"/>
    </w:rPr>
  </w:style>
  <w:style w:type="paragraph" w:styleId="Lista5">
    <w:name w:val="List 5"/>
    <w:basedOn w:val="Normal"/>
    <w:uiPriority w:val="99"/>
    <w:semiHidden/>
    <w:unhideWhenUsed/>
    <w:rsid w:val="001E1133"/>
    <w:pPr>
      <w:spacing w:before="0" w:after="160" w:line="259" w:lineRule="auto"/>
      <w:ind w:left="1800" w:hanging="360"/>
      <w:contextualSpacing/>
    </w:pPr>
    <w:rPr>
      <w:rFonts w:cs="Times New Roman"/>
      <w:szCs w:val="24"/>
    </w:rPr>
  </w:style>
  <w:style w:type="paragraph" w:styleId="Listaconvietas">
    <w:name w:val="List Bullet"/>
    <w:basedOn w:val="Normal"/>
    <w:uiPriority w:val="99"/>
    <w:semiHidden/>
    <w:unhideWhenUsed/>
    <w:rsid w:val="001E1133"/>
    <w:pPr>
      <w:numPr>
        <w:numId w:val="29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1E1133"/>
    <w:pPr>
      <w:numPr>
        <w:numId w:val="30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vietas3">
    <w:name w:val="List Bullet 3"/>
    <w:basedOn w:val="Normal"/>
    <w:uiPriority w:val="99"/>
    <w:semiHidden/>
    <w:unhideWhenUsed/>
    <w:rsid w:val="001E1133"/>
    <w:pPr>
      <w:numPr>
        <w:numId w:val="31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vietas4">
    <w:name w:val="List Bullet 4"/>
    <w:basedOn w:val="Normal"/>
    <w:uiPriority w:val="99"/>
    <w:semiHidden/>
    <w:unhideWhenUsed/>
    <w:rsid w:val="001E1133"/>
    <w:pPr>
      <w:numPr>
        <w:numId w:val="32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vietas5">
    <w:name w:val="List Bullet 5"/>
    <w:basedOn w:val="Normal"/>
    <w:uiPriority w:val="99"/>
    <w:semiHidden/>
    <w:unhideWhenUsed/>
    <w:rsid w:val="001E1133"/>
    <w:pPr>
      <w:numPr>
        <w:numId w:val="33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Continuarlista">
    <w:name w:val="List Continue"/>
    <w:basedOn w:val="Normal"/>
    <w:uiPriority w:val="99"/>
    <w:semiHidden/>
    <w:unhideWhenUsed/>
    <w:rsid w:val="001E1133"/>
    <w:pPr>
      <w:spacing w:before="0" w:after="120" w:line="259" w:lineRule="auto"/>
      <w:ind w:left="360"/>
      <w:contextualSpacing/>
    </w:pPr>
    <w:rPr>
      <w:rFonts w:cs="Times New Roman"/>
      <w:szCs w:val="24"/>
    </w:rPr>
  </w:style>
  <w:style w:type="paragraph" w:styleId="Continuarlista2">
    <w:name w:val="List Continue 2"/>
    <w:basedOn w:val="Normal"/>
    <w:uiPriority w:val="99"/>
    <w:semiHidden/>
    <w:unhideWhenUsed/>
    <w:rsid w:val="001E1133"/>
    <w:pPr>
      <w:spacing w:before="0" w:after="120" w:line="259" w:lineRule="auto"/>
      <w:ind w:left="720"/>
      <w:contextualSpacing/>
    </w:pPr>
    <w:rPr>
      <w:rFonts w:cs="Times New Roman"/>
      <w:szCs w:val="24"/>
    </w:rPr>
  </w:style>
  <w:style w:type="paragraph" w:styleId="Continuarlista3">
    <w:name w:val="List Continue 3"/>
    <w:basedOn w:val="Normal"/>
    <w:uiPriority w:val="99"/>
    <w:semiHidden/>
    <w:unhideWhenUsed/>
    <w:rsid w:val="001E1133"/>
    <w:pPr>
      <w:spacing w:before="0" w:after="120" w:line="259" w:lineRule="auto"/>
      <w:ind w:left="1080"/>
      <w:contextualSpacing/>
    </w:pPr>
    <w:rPr>
      <w:rFonts w:cs="Times New Roman"/>
      <w:szCs w:val="24"/>
    </w:rPr>
  </w:style>
  <w:style w:type="paragraph" w:styleId="Continuarlista4">
    <w:name w:val="List Continue 4"/>
    <w:basedOn w:val="Normal"/>
    <w:uiPriority w:val="99"/>
    <w:semiHidden/>
    <w:unhideWhenUsed/>
    <w:rsid w:val="001E1133"/>
    <w:pPr>
      <w:spacing w:before="0" w:after="120" w:line="259" w:lineRule="auto"/>
      <w:ind w:left="1440"/>
      <w:contextualSpacing/>
    </w:pPr>
    <w:rPr>
      <w:rFonts w:cs="Times New Roman"/>
      <w:szCs w:val="24"/>
    </w:rPr>
  </w:style>
  <w:style w:type="paragraph" w:styleId="Continuarlista5">
    <w:name w:val="List Continue 5"/>
    <w:basedOn w:val="Normal"/>
    <w:uiPriority w:val="99"/>
    <w:semiHidden/>
    <w:unhideWhenUsed/>
    <w:rsid w:val="001E1133"/>
    <w:pPr>
      <w:spacing w:before="0" w:after="120" w:line="259" w:lineRule="auto"/>
      <w:ind w:left="1800"/>
      <w:contextualSpacing/>
    </w:pPr>
    <w:rPr>
      <w:rFonts w:cs="Times New Roman"/>
      <w:szCs w:val="24"/>
    </w:rPr>
  </w:style>
  <w:style w:type="paragraph" w:styleId="Listaconnmeros">
    <w:name w:val="List Number"/>
    <w:basedOn w:val="Normal"/>
    <w:uiPriority w:val="99"/>
    <w:semiHidden/>
    <w:unhideWhenUsed/>
    <w:rsid w:val="001E1133"/>
    <w:pPr>
      <w:numPr>
        <w:numId w:val="34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nmeros2">
    <w:name w:val="List Number 2"/>
    <w:basedOn w:val="Normal"/>
    <w:uiPriority w:val="99"/>
    <w:semiHidden/>
    <w:unhideWhenUsed/>
    <w:rsid w:val="001E1133"/>
    <w:pPr>
      <w:numPr>
        <w:numId w:val="35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nmeros3">
    <w:name w:val="List Number 3"/>
    <w:basedOn w:val="Normal"/>
    <w:uiPriority w:val="99"/>
    <w:semiHidden/>
    <w:unhideWhenUsed/>
    <w:rsid w:val="001E1133"/>
    <w:pPr>
      <w:numPr>
        <w:numId w:val="36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nmeros4">
    <w:name w:val="List Number 4"/>
    <w:basedOn w:val="Normal"/>
    <w:uiPriority w:val="99"/>
    <w:semiHidden/>
    <w:unhideWhenUsed/>
    <w:rsid w:val="001E1133"/>
    <w:pPr>
      <w:numPr>
        <w:numId w:val="37"/>
      </w:numPr>
      <w:spacing w:before="0" w:after="160" w:line="259" w:lineRule="auto"/>
      <w:contextualSpacing/>
    </w:pPr>
    <w:rPr>
      <w:rFonts w:cs="Times New Roman"/>
      <w:szCs w:val="24"/>
    </w:rPr>
  </w:style>
  <w:style w:type="paragraph" w:styleId="Listaconnmeros5">
    <w:name w:val="List Number 5"/>
    <w:basedOn w:val="Normal"/>
    <w:uiPriority w:val="99"/>
    <w:semiHidden/>
    <w:unhideWhenUsed/>
    <w:rsid w:val="001E1133"/>
    <w:pPr>
      <w:numPr>
        <w:numId w:val="38"/>
      </w:numPr>
      <w:spacing w:before="0" w:after="160" w:line="259" w:lineRule="auto"/>
      <w:contextualSpacing/>
    </w:pPr>
    <w:rPr>
      <w:rFonts w:cs="Times New Roman"/>
      <w:szCs w:val="24"/>
    </w:rPr>
  </w:style>
  <w:style w:type="table" w:styleId="Tabladelista1clara">
    <w:name w:val="List Table 1 Light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E1133"/>
    <w:pPr>
      <w:spacing w:after="0" w:line="240" w:lineRule="auto"/>
    </w:pPr>
    <w:rPr>
      <w:color w:val="FFFFFF" w:themeColor="background1"/>
      <w:lang w:val="es-CO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E1133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E1133"/>
    <w:pPr>
      <w:spacing w:after="0" w:line="240" w:lineRule="auto"/>
    </w:pPr>
    <w:rPr>
      <w:color w:val="943634" w:themeColor="accent2" w:themeShade="BF"/>
      <w:lang w:val="es-CO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E1133"/>
    <w:pPr>
      <w:spacing w:after="0" w:line="240" w:lineRule="auto"/>
    </w:pPr>
    <w:rPr>
      <w:color w:val="76923C" w:themeColor="accent3" w:themeShade="BF"/>
      <w:lang w:val="es-CO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E1133"/>
    <w:pPr>
      <w:spacing w:after="0" w:line="240" w:lineRule="auto"/>
    </w:pPr>
    <w:rPr>
      <w:color w:val="5F497A" w:themeColor="accent4" w:themeShade="BF"/>
      <w:lang w:val="es-CO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E1133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E1133"/>
    <w:pPr>
      <w:spacing w:after="0" w:line="240" w:lineRule="auto"/>
    </w:pPr>
    <w:rPr>
      <w:color w:val="E36C0A" w:themeColor="accent6" w:themeShade="BF"/>
      <w:lang w:val="es-CO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E1133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E1133"/>
    <w:pPr>
      <w:spacing w:after="0" w:line="240" w:lineRule="auto"/>
    </w:pPr>
    <w:rPr>
      <w:color w:val="943634" w:themeColor="accent2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E1133"/>
    <w:pPr>
      <w:spacing w:after="0" w:line="240" w:lineRule="auto"/>
    </w:pPr>
    <w:rPr>
      <w:color w:val="76923C" w:themeColor="accent3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E1133"/>
    <w:pPr>
      <w:spacing w:after="0" w:line="240" w:lineRule="auto"/>
    </w:pPr>
    <w:rPr>
      <w:color w:val="5F497A" w:themeColor="accent4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E1133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E1133"/>
    <w:pPr>
      <w:spacing w:after="0" w:line="240" w:lineRule="auto"/>
    </w:pPr>
    <w:rPr>
      <w:color w:val="E36C0A" w:themeColor="accent6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E11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 w:cs="Times New Roman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1133"/>
    <w:rPr>
      <w:rFonts w:ascii="Consolas" w:hAnsi="Consolas" w:cs="Times New Roman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E1133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E11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rsid w:val="001E1133"/>
    <w:rPr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1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11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granormal">
    <w:name w:val="Normal Indent"/>
    <w:basedOn w:val="Normal"/>
    <w:uiPriority w:val="99"/>
    <w:semiHidden/>
    <w:unhideWhenUsed/>
    <w:rsid w:val="001E1133"/>
    <w:pPr>
      <w:spacing w:before="0" w:after="160" w:line="259" w:lineRule="auto"/>
      <w:ind w:left="720"/>
    </w:pPr>
    <w:rPr>
      <w:rFonts w:cs="Times New Roman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1133"/>
    <w:pPr>
      <w:spacing w:before="0" w:after="0"/>
    </w:pPr>
    <w:rPr>
      <w:rFonts w:cs="Times New Roman"/>
      <w:szCs w:val="24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1E1133"/>
  </w:style>
  <w:style w:type="table" w:styleId="Tablanormal1">
    <w:name w:val="Plain Table 1"/>
    <w:basedOn w:val="Tablanormal"/>
    <w:uiPriority w:val="41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E1133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E1133"/>
    <w:pPr>
      <w:spacing w:after="0" w:line="240" w:lineRule="auto"/>
    </w:pPr>
    <w:rPr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1133"/>
    <w:pPr>
      <w:spacing w:before="0" w:after="0"/>
    </w:pPr>
    <w:rPr>
      <w:rFonts w:ascii="Consolas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1133"/>
    <w:rPr>
      <w:rFonts w:ascii="Consolas" w:hAnsi="Consolas" w:cs="Times New Roman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1133"/>
    <w:pPr>
      <w:spacing w:before="0" w:after="160" w:line="259" w:lineRule="auto"/>
    </w:pPr>
    <w:rPr>
      <w:rFonts w:cs="Times New Roman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1E1133"/>
    <w:pPr>
      <w:spacing w:before="0" w:after="0"/>
      <w:ind w:left="4320"/>
    </w:pPr>
    <w:rPr>
      <w:rFonts w:cs="Times New Roman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1E1133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rsid w:val="001E1133"/>
    <w:rPr>
      <w:u w:val="dotted"/>
    </w:rPr>
  </w:style>
  <w:style w:type="character" w:customStyle="1" w:styleId="SmartLink1">
    <w:name w:val="SmartLink1"/>
    <w:basedOn w:val="Fuentedeprrafopredeter"/>
    <w:uiPriority w:val="99"/>
    <w:rsid w:val="001E1133"/>
    <w:rPr>
      <w:color w:val="0000FF"/>
      <w:u w:val="single"/>
      <w:shd w:val="clear" w:color="auto" w:fill="F3F2F1"/>
    </w:rPr>
  </w:style>
  <w:style w:type="character" w:styleId="Referenciasutil">
    <w:name w:val="Subtle Reference"/>
    <w:basedOn w:val="Fuentedeprrafopredeter"/>
    <w:uiPriority w:val="31"/>
    <w:qFormat/>
    <w:rsid w:val="001E113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E1133"/>
    <w:pPr>
      <w:spacing w:after="160" w:line="259" w:lineRule="auto"/>
    </w:pPr>
    <w:rPr>
      <w:color w:val="000080"/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E1133"/>
    <w:pPr>
      <w:spacing w:after="160" w:line="259" w:lineRule="auto"/>
    </w:pPr>
    <w:rPr>
      <w:color w:val="FFFFFF"/>
      <w:lang w:val="es-C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E1133"/>
    <w:pPr>
      <w:spacing w:after="160" w:line="259" w:lineRule="auto"/>
    </w:pPr>
    <w:rPr>
      <w:b/>
      <w:bCs/>
      <w:lang w:val="es-C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E1133"/>
    <w:pPr>
      <w:spacing w:after="160" w:line="259" w:lineRule="auto"/>
    </w:pPr>
    <w:rPr>
      <w:b/>
      <w:bCs/>
      <w:lang w:val="es-C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E1133"/>
    <w:pPr>
      <w:spacing w:after="160" w:line="259" w:lineRule="auto"/>
    </w:pPr>
    <w:rPr>
      <w:b/>
      <w:bCs/>
      <w:lang w:val="es-C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E1133"/>
    <w:pPr>
      <w:spacing w:after="160" w:line="259" w:lineRule="auto"/>
    </w:pPr>
    <w:rPr>
      <w:b/>
      <w:bCs/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E1133"/>
    <w:pPr>
      <w:spacing w:after="0" w:line="240" w:lineRule="auto"/>
    </w:pPr>
    <w:rPr>
      <w:lang w:val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E1133"/>
    <w:pPr>
      <w:spacing w:before="0" w:after="0" w:line="259" w:lineRule="auto"/>
      <w:ind w:left="240" w:hanging="240"/>
    </w:pPr>
    <w:rPr>
      <w:rFonts w:cs="Times New Roman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1133"/>
    <w:pPr>
      <w:spacing w:before="0" w:after="0" w:line="259" w:lineRule="auto"/>
    </w:pPr>
    <w:rPr>
      <w:rFonts w:cs="Times New Roman"/>
      <w:szCs w:val="24"/>
    </w:rPr>
  </w:style>
  <w:style w:type="table" w:styleId="Tablaprofesional">
    <w:name w:val="Table Professional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E1133"/>
    <w:pPr>
      <w:spacing w:after="160" w:line="259" w:lineRule="auto"/>
    </w:pPr>
    <w:rPr>
      <w:lang w:val="es-C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E1133"/>
    <w:pPr>
      <w:spacing w:after="160" w:line="259" w:lineRule="auto"/>
    </w:pPr>
    <w:rPr>
      <w:rFonts w:asciiTheme="majorHAnsi" w:eastAsiaTheme="majorEastAsia" w:hAnsiTheme="majorHAnsi" w:cstheme="majorBidi"/>
      <w:b/>
      <w:bCs/>
      <w:szCs w:val="24"/>
    </w:rPr>
  </w:style>
  <w:style w:type="paragraph" w:styleId="TDC1">
    <w:name w:val="toc 1"/>
    <w:basedOn w:val="Normal"/>
    <w:next w:val="Normal"/>
    <w:uiPriority w:val="39"/>
    <w:semiHidden/>
    <w:unhideWhenUsed/>
    <w:rsid w:val="001E1133"/>
    <w:pPr>
      <w:spacing w:before="0" w:after="100" w:line="259" w:lineRule="auto"/>
    </w:pPr>
    <w:rPr>
      <w:rFonts w:cs="Times New Roman"/>
      <w:szCs w:val="24"/>
    </w:rPr>
  </w:style>
  <w:style w:type="paragraph" w:styleId="TDC2">
    <w:name w:val="toc 2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240"/>
    </w:pPr>
    <w:rPr>
      <w:rFonts w:cs="Times New Roman"/>
      <w:szCs w:val="24"/>
    </w:rPr>
  </w:style>
  <w:style w:type="paragraph" w:styleId="TDC3">
    <w:name w:val="toc 3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480"/>
    </w:pPr>
    <w:rPr>
      <w:rFonts w:cs="Times New Roman"/>
      <w:szCs w:val="24"/>
    </w:rPr>
  </w:style>
  <w:style w:type="paragraph" w:styleId="TDC4">
    <w:name w:val="toc 4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720"/>
    </w:pPr>
    <w:rPr>
      <w:rFonts w:cs="Times New Roman"/>
      <w:szCs w:val="24"/>
    </w:rPr>
  </w:style>
  <w:style w:type="paragraph" w:styleId="TDC5">
    <w:name w:val="toc 5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960"/>
    </w:pPr>
    <w:rPr>
      <w:rFonts w:cs="Times New Roman"/>
      <w:szCs w:val="24"/>
    </w:rPr>
  </w:style>
  <w:style w:type="paragraph" w:styleId="TDC6">
    <w:name w:val="toc 6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1200"/>
    </w:pPr>
    <w:rPr>
      <w:rFonts w:cs="Times New Roman"/>
      <w:szCs w:val="24"/>
    </w:rPr>
  </w:style>
  <w:style w:type="paragraph" w:styleId="TDC7">
    <w:name w:val="toc 7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1440"/>
    </w:pPr>
    <w:rPr>
      <w:rFonts w:cs="Times New Roman"/>
      <w:szCs w:val="24"/>
    </w:rPr>
  </w:style>
  <w:style w:type="paragraph" w:styleId="TDC8">
    <w:name w:val="toc 8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1680"/>
    </w:pPr>
    <w:rPr>
      <w:rFonts w:cs="Times New Roman"/>
      <w:szCs w:val="24"/>
    </w:rPr>
  </w:style>
  <w:style w:type="paragraph" w:styleId="TDC9">
    <w:name w:val="toc 9"/>
    <w:basedOn w:val="Normal"/>
    <w:next w:val="Normal"/>
    <w:uiPriority w:val="39"/>
    <w:semiHidden/>
    <w:unhideWhenUsed/>
    <w:rsid w:val="001E1133"/>
    <w:pPr>
      <w:spacing w:before="0" w:after="100" w:line="259" w:lineRule="auto"/>
      <w:ind w:left="1920"/>
    </w:pPr>
    <w:rPr>
      <w:rFonts w:cs="Times New Roman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E1133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Mencinsinresolver3">
    <w:name w:val="Mención sin resolver3"/>
    <w:basedOn w:val="Fuentedeprrafopredeter"/>
    <w:uiPriority w:val="99"/>
    <w:rsid w:val="001E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3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5FAEC1-CB17-4EF2-B312-A82A785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5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Teresa Iturgaiz</cp:lastModifiedBy>
  <cp:revision>2</cp:revision>
  <cp:lastPrinted>2013-10-03T12:51:00Z</cp:lastPrinted>
  <dcterms:created xsi:type="dcterms:W3CDTF">2023-11-07T19:30:00Z</dcterms:created>
  <dcterms:modified xsi:type="dcterms:W3CDTF">2023-11-07T19:30:00Z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